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 w14:paraId="241E2401" w14:textId="77777777">
        <w:trPr>
          <w:cantSplit/>
        </w:trPr>
        <w:tc>
          <w:tcPr>
            <w:tcW w:w="3982" w:type="dxa"/>
            <w:gridSpan w:val="3"/>
          </w:tcPr>
          <w:p w14:paraId="4481015D" w14:textId="77777777" w:rsidR="00431BDA" w:rsidRPr="00C32FE3" w:rsidRDefault="00431BDA" w:rsidP="00586031">
            <w:pPr>
              <w:pStyle w:val="SNREPUBLIQUE"/>
            </w:pPr>
            <w:r w:rsidRPr="00C32FE3">
              <w:t>RÉPUBLIQUE FRANÇAISE</w:t>
            </w:r>
          </w:p>
        </w:tc>
      </w:tr>
      <w:tr w:rsidR="00431BDA" w:rsidRPr="00C32FE3" w14:paraId="7A7EC568" w14:textId="77777777">
        <w:trPr>
          <w:cantSplit/>
          <w:trHeight w:hRule="exact" w:val="113"/>
        </w:trPr>
        <w:tc>
          <w:tcPr>
            <w:tcW w:w="1527" w:type="dxa"/>
          </w:tcPr>
          <w:p w14:paraId="3357FE53" w14:textId="77777777"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14:paraId="51C48653" w14:textId="77777777" w:rsidR="00431BDA" w:rsidRPr="00C32FE3" w:rsidRDefault="00431BDA"/>
        </w:tc>
        <w:tc>
          <w:tcPr>
            <w:tcW w:w="1487" w:type="dxa"/>
          </w:tcPr>
          <w:p w14:paraId="7B6205A0" w14:textId="77777777" w:rsidR="00431BDA" w:rsidRPr="00C32FE3" w:rsidRDefault="00431BDA"/>
        </w:tc>
      </w:tr>
      <w:tr w:rsidR="00431BDA" w:rsidRPr="00C32FE3" w14:paraId="6F708889" w14:textId="77777777">
        <w:trPr>
          <w:cantSplit/>
        </w:trPr>
        <w:tc>
          <w:tcPr>
            <w:tcW w:w="3982" w:type="dxa"/>
            <w:gridSpan w:val="3"/>
          </w:tcPr>
          <w:p w14:paraId="6C681167" w14:textId="77777777" w:rsidR="00431BDA" w:rsidRPr="00C32FE3" w:rsidRDefault="00431BDA" w:rsidP="00EF7269">
            <w:pPr>
              <w:pStyle w:val="SNTimbre"/>
            </w:pPr>
            <w:r w:rsidRPr="00C32FE3">
              <w:t xml:space="preserve">Ministère de </w:t>
            </w:r>
            <w:r w:rsidR="005C083A">
              <w:t>l’éducation nationale</w:t>
            </w:r>
            <w:r w:rsidR="003D6875">
              <w:t xml:space="preserve"> </w:t>
            </w:r>
            <w:r w:rsidR="00EF7269">
              <w:t xml:space="preserve">et </w:t>
            </w:r>
            <w:r w:rsidR="005C083A">
              <w:t xml:space="preserve">de la jeunesse </w:t>
            </w:r>
          </w:p>
        </w:tc>
      </w:tr>
      <w:tr w:rsidR="00431BDA" w:rsidRPr="00C32FE3" w14:paraId="36D968DC" w14:textId="77777777">
        <w:trPr>
          <w:cantSplit/>
          <w:trHeight w:hRule="exact" w:val="227"/>
        </w:trPr>
        <w:tc>
          <w:tcPr>
            <w:tcW w:w="1527" w:type="dxa"/>
          </w:tcPr>
          <w:p w14:paraId="4B32F42B" w14:textId="77777777"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14:paraId="7CCDEDF5" w14:textId="77777777" w:rsidR="00431BDA" w:rsidRPr="00C32FE3" w:rsidRDefault="00431BDA"/>
        </w:tc>
        <w:tc>
          <w:tcPr>
            <w:tcW w:w="1487" w:type="dxa"/>
          </w:tcPr>
          <w:p w14:paraId="032ED621" w14:textId="77777777" w:rsidR="00431BDA" w:rsidRPr="00C32FE3" w:rsidRDefault="00431BDA"/>
        </w:tc>
      </w:tr>
      <w:tr w:rsidR="00431BDA" w:rsidRPr="00C32FE3" w14:paraId="4CE0F2ED" w14:textId="77777777">
        <w:trPr>
          <w:cantSplit/>
          <w:trHeight w:hRule="exact" w:val="227"/>
        </w:trPr>
        <w:tc>
          <w:tcPr>
            <w:tcW w:w="1527" w:type="dxa"/>
          </w:tcPr>
          <w:p w14:paraId="4D989498" w14:textId="77777777" w:rsidR="00431BDA" w:rsidRPr="00C32FE3" w:rsidRDefault="00431BDA"/>
        </w:tc>
        <w:tc>
          <w:tcPr>
            <w:tcW w:w="968" w:type="dxa"/>
          </w:tcPr>
          <w:p w14:paraId="71895F6F" w14:textId="77777777" w:rsidR="00431BDA" w:rsidRPr="00C32FE3" w:rsidRDefault="00431BDA"/>
        </w:tc>
        <w:tc>
          <w:tcPr>
            <w:tcW w:w="1487" w:type="dxa"/>
          </w:tcPr>
          <w:p w14:paraId="3E1F2BD2" w14:textId="77777777" w:rsidR="00431BDA" w:rsidRPr="00C32FE3" w:rsidRDefault="00431BDA"/>
        </w:tc>
      </w:tr>
    </w:tbl>
    <w:p w14:paraId="6CD44D8E" w14:textId="77777777" w:rsidR="000D5B95" w:rsidRPr="00C32FE3" w:rsidRDefault="00431BDA" w:rsidP="000D5B95">
      <w:pPr>
        <w:pStyle w:val="SNNature"/>
      </w:pPr>
      <w:r w:rsidRPr="00C32FE3">
        <w:t>Décret</w:t>
      </w:r>
      <w:r w:rsidR="006A4EBF" w:rsidRPr="00C32FE3">
        <w:t xml:space="preserve"> </w:t>
      </w:r>
      <w:r w:rsidR="00202FAD">
        <w:t xml:space="preserve">n°                     </w:t>
      </w:r>
      <w:r w:rsidR="00D24BBC">
        <w:t xml:space="preserve">     </w:t>
      </w:r>
      <w:r w:rsidR="00D90D81">
        <w:t>du</w:t>
      </w:r>
    </w:p>
    <w:p w14:paraId="27B02A29" w14:textId="5288829F" w:rsidR="00431BDA" w:rsidRPr="00C32FE3" w:rsidRDefault="008B5928" w:rsidP="00642267">
      <w:pPr>
        <w:pStyle w:val="SNtitre"/>
      </w:pPr>
      <w:proofErr w:type="gramStart"/>
      <w:r>
        <w:t>portant</w:t>
      </w:r>
      <w:proofErr w:type="gramEnd"/>
      <w:r>
        <w:t xml:space="preserve"> création d’une part fonctionnelle au sein de l’indemnité de suivi et d’orientation des élèves et de l’indemnité de suivi et d’accompagnement des élèves </w:t>
      </w:r>
    </w:p>
    <w:p w14:paraId="2C4E3E30" w14:textId="77777777" w:rsidR="00431BDA" w:rsidRPr="00C32FE3" w:rsidRDefault="00431BDA" w:rsidP="00B25D7B">
      <w:pPr>
        <w:pStyle w:val="SNNORCentr"/>
      </w:pPr>
      <w:r w:rsidRPr="00C32FE3">
        <w:t>NOR : […]</w:t>
      </w:r>
    </w:p>
    <w:p w14:paraId="50B4825D" w14:textId="77777777" w:rsidR="00431BDA" w:rsidRPr="00C32FE3" w:rsidRDefault="00EF7269" w:rsidP="00561CFD">
      <w:pPr>
        <w:pStyle w:val="SNAutorit"/>
        <w:jc w:val="both"/>
      </w:pPr>
      <w:r w:rsidRPr="00C32FE3">
        <w:t>L</w:t>
      </w:r>
      <w:r>
        <w:t>a</w:t>
      </w:r>
      <w:r w:rsidRPr="00C32FE3">
        <w:t xml:space="preserve"> Premi</w:t>
      </w:r>
      <w:r>
        <w:t>ère</w:t>
      </w:r>
      <w:r w:rsidRPr="00C32FE3">
        <w:t xml:space="preserve"> </w:t>
      </w:r>
      <w:r w:rsidR="00431BDA" w:rsidRPr="00C32FE3">
        <w:t>ministre,</w:t>
      </w:r>
    </w:p>
    <w:p w14:paraId="37FA1C34" w14:textId="77777777" w:rsidR="00431BDA" w:rsidRPr="00C32FE3" w:rsidRDefault="006A4EBF" w:rsidP="00561CFD">
      <w:pPr>
        <w:pStyle w:val="SNRapport"/>
        <w:jc w:val="both"/>
      </w:pPr>
      <w:r w:rsidRPr="00C32FE3">
        <w:t>Sur le rapport d</w:t>
      </w:r>
      <w:r w:rsidR="008C1A10">
        <w:t>u</w:t>
      </w:r>
      <w:r w:rsidR="00431BDA" w:rsidRPr="00C32FE3">
        <w:t xml:space="preserve"> ministre de</w:t>
      </w:r>
      <w:r w:rsidR="00581BC7">
        <w:t xml:space="preserve"> </w:t>
      </w:r>
      <w:r w:rsidR="005C083A">
        <w:t>l’éducation nationale</w:t>
      </w:r>
      <w:r w:rsidR="00EF7269">
        <w:t xml:space="preserve"> et </w:t>
      </w:r>
      <w:r w:rsidR="005C083A">
        <w:t>de la jeunesse</w:t>
      </w:r>
      <w:r w:rsidRPr="00C32FE3">
        <w:t>,</w:t>
      </w:r>
    </w:p>
    <w:p w14:paraId="1118B862" w14:textId="77777777" w:rsidR="00280CA3" w:rsidRDefault="00047D6E" w:rsidP="00561CFD">
      <w:pPr>
        <w:pStyle w:val="SNVisa"/>
        <w:jc w:val="both"/>
      </w:pPr>
      <w:r>
        <w:t xml:space="preserve">Vu </w:t>
      </w:r>
      <w:r w:rsidR="005C083A">
        <w:t xml:space="preserve">le code </w:t>
      </w:r>
      <w:r w:rsidR="00280CA3">
        <w:t>général de la fonction publique ;</w:t>
      </w:r>
    </w:p>
    <w:p w14:paraId="3A98A9F3" w14:textId="160E5A33" w:rsidR="003D6875" w:rsidRDefault="00280CA3" w:rsidP="006F40C5">
      <w:pPr>
        <w:pStyle w:val="SNVisa"/>
        <w:jc w:val="both"/>
      </w:pPr>
      <w:r>
        <w:t xml:space="preserve">Vu le </w:t>
      </w:r>
      <w:r w:rsidR="006F40C5">
        <w:t>décret n° 93-55 du 15 janvier 1993 modifié instituant une indemnité de suivi et d’orientation des élèves en faveur des personn</w:t>
      </w:r>
      <w:r w:rsidR="008B5928">
        <w:t>els enseignants du second degré ;</w:t>
      </w:r>
    </w:p>
    <w:p w14:paraId="3FA7031C" w14:textId="02412C5F" w:rsidR="008B5928" w:rsidRPr="00C32FE3" w:rsidRDefault="008B5928" w:rsidP="006F40C5">
      <w:pPr>
        <w:pStyle w:val="SNVisa"/>
        <w:jc w:val="both"/>
      </w:pPr>
      <w:r>
        <w:t>Vu le décret n° 2013-790 du 30 août 2013 modifié instituant une indemnité de suivi et d’accompagnement des élèves au bénéfice des personnels enseignants du premier degré,</w:t>
      </w:r>
    </w:p>
    <w:p w14:paraId="1B31E43E" w14:textId="194FDFED" w:rsidR="00431BDA" w:rsidRDefault="00431BDA" w:rsidP="00831364">
      <w:pPr>
        <w:pStyle w:val="SNActe"/>
      </w:pPr>
      <w:r w:rsidRPr="00C32FE3">
        <w:t>Décrète :</w:t>
      </w:r>
    </w:p>
    <w:p w14:paraId="284E4F68" w14:textId="4564DA80" w:rsidR="008B5928" w:rsidRPr="00C32FE3" w:rsidRDefault="008B5928" w:rsidP="00831364">
      <w:pPr>
        <w:pStyle w:val="SNActe"/>
      </w:pPr>
      <w:r>
        <w:t>Chapitre 1</w:t>
      </w:r>
      <w:r w:rsidRPr="008B5928">
        <w:rPr>
          <w:vertAlign w:val="superscript"/>
        </w:rPr>
        <w:t>er</w:t>
      </w:r>
      <w:r>
        <w:rPr>
          <w:vertAlign w:val="superscript"/>
        </w:rPr>
        <w:t> </w:t>
      </w:r>
      <w:r>
        <w:t>: Dispositions relatives au décret n° 93-55 du 15 janvier 1993 instituant une indemnité de suivi et d’orientation des élèves en faveur des personnels enseignants du second degré</w:t>
      </w:r>
    </w:p>
    <w:p w14:paraId="640DE8C7" w14:textId="77777777" w:rsidR="00431BDA" w:rsidRPr="000E5793" w:rsidRDefault="00431BDA" w:rsidP="000E5793">
      <w:pPr>
        <w:jc w:val="center"/>
        <w:rPr>
          <w:b/>
        </w:rPr>
      </w:pPr>
      <w:r w:rsidRPr="000E5793">
        <w:rPr>
          <w:b/>
        </w:rPr>
        <w:t>Art</w:t>
      </w:r>
      <w:r w:rsidR="008C742C" w:rsidRPr="000E5793">
        <w:rPr>
          <w:b/>
        </w:rPr>
        <w:t>icle</w:t>
      </w:r>
      <w:r w:rsidRPr="000E5793">
        <w:rPr>
          <w:b/>
        </w:rPr>
        <w:t xml:space="preserve"> 1er</w:t>
      </w:r>
    </w:p>
    <w:p w14:paraId="04A7F45C" w14:textId="1E23E22E" w:rsidR="00B96BFC" w:rsidRDefault="00B96BFC" w:rsidP="00B96BFC">
      <w:pPr>
        <w:pStyle w:val="SNArticle"/>
      </w:pPr>
      <w:r>
        <w:t>L</w:t>
      </w:r>
      <w:r w:rsidR="006F40C5">
        <w:t>e troisième alinéa de l</w:t>
      </w:r>
      <w:r w:rsidR="00AB6B6B" w:rsidRPr="00F10DBE">
        <w:t xml:space="preserve">’article 1er du décret du </w:t>
      </w:r>
      <w:r w:rsidR="006F40C5">
        <w:t>15 janvier 1993</w:t>
      </w:r>
      <w:r w:rsidR="00AB6B6B" w:rsidRPr="00F10DBE">
        <w:t xml:space="preserve"> susvisé</w:t>
      </w:r>
      <w:r>
        <w:t xml:space="preserve"> est </w:t>
      </w:r>
      <w:r w:rsidR="006F40C5">
        <w:t>remplacé par les dispositions suivantes</w:t>
      </w:r>
      <w:r>
        <w:t> :</w:t>
      </w:r>
    </w:p>
    <w:p w14:paraId="68F30420" w14:textId="77777777" w:rsidR="006F40C5" w:rsidRDefault="006F40C5" w:rsidP="00342A92">
      <w:pPr>
        <w:pStyle w:val="Corpsdetexte"/>
      </w:pPr>
      <w:r>
        <w:t xml:space="preserve"> </w:t>
      </w:r>
      <w:r w:rsidR="004C00A8">
        <w:t>« </w:t>
      </w:r>
      <w:r w:rsidR="00971FA8">
        <w:t>Cett</w:t>
      </w:r>
      <w:r w:rsidR="004C00A8">
        <w:t xml:space="preserve">e indemnité </w:t>
      </w:r>
      <w:r>
        <w:t>comprend :</w:t>
      </w:r>
    </w:p>
    <w:p w14:paraId="5B8AC4F8" w14:textId="16BD7114" w:rsidR="006F40C5" w:rsidRDefault="00E80C7B" w:rsidP="00342A92">
      <w:pPr>
        <w:pStyle w:val="Corpsdetexte"/>
      </w:pPr>
      <w:r>
        <w:t>« </w:t>
      </w:r>
      <w:r w:rsidR="006F40C5">
        <w:t>- une part fixe à laquelle peuvent s’ajouter :</w:t>
      </w:r>
    </w:p>
    <w:p w14:paraId="4E61ADDC" w14:textId="19454337" w:rsidR="006F40C5" w:rsidRDefault="00E80C7B" w:rsidP="00342A92">
      <w:pPr>
        <w:pStyle w:val="Corpsdetexte"/>
      </w:pPr>
      <w:r>
        <w:t>« </w:t>
      </w:r>
      <w:r w:rsidR="006F40C5">
        <w:t>- une ou, à titre exceptionnel, plusieurs parts modulables ;</w:t>
      </w:r>
    </w:p>
    <w:p w14:paraId="7E1A80DE" w14:textId="7377885B" w:rsidR="00342A92" w:rsidRDefault="00E80C7B" w:rsidP="00342A92">
      <w:pPr>
        <w:pStyle w:val="Corpsdetexte"/>
      </w:pPr>
      <w:r>
        <w:t>« </w:t>
      </w:r>
      <w:r w:rsidR="006F40C5">
        <w:t>- et une ou plusieurs parts fonctionnelles.</w:t>
      </w:r>
      <w:r w:rsidR="00971FA8">
        <w:t> »</w:t>
      </w:r>
    </w:p>
    <w:p w14:paraId="59CED290" w14:textId="77777777" w:rsidR="00AB6B6B" w:rsidRDefault="00AB6B6B" w:rsidP="00AB6B6B">
      <w:pPr>
        <w:spacing w:before="240" w:after="240"/>
        <w:jc w:val="center"/>
        <w:rPr>
          <w:b/>
        </w:rPr>
      </w:pPr>
      <w:r w:rsidRPr="00AB6B6B">
        <w:rPr>
          <w:b/>
        </w:rPr>
        <w:t xml:space="preserve">Article </w:t>
      </w:r>
      <w:r>
        <w:rPr>
          <w:b/>
        </w:rPr>
        <w:t>2</w:t>
      </w:r>
    </w:p>
    <w:p w14:paraId="712523E1" w14:textId="28D69ED1" w:rsidR="006F40C5" w:rsidRDefault="006F40C5" w:rsidP="000E5793">
      <w:pPr>
        <w:jc w:val="both"/>
      </w:pPr>
      <w:r>
        <w:t>Après</w:t>
      </w:r>
      <w:r w:rsidR="00403AAD">
        <w:t xml:space="preserve"> l</w:t>
      </w:r>
      <w:r w:rsidR="00280CA3" w:rsidRPr="000E5793">
        <w:t xml:space="preserve">’article </w:t>
      </w:r>
      <w:r>
        <w:t>3</w:t>
      </w:r>
      <w:r w:rsidR="00FA55F1">
        <w:t xml:space="preserve"> </w:t>
      </w:r>
      <w:r w:rsidR="00FA55F1" w:rsidRPr="000E5793">
        <w:t>du même décret</w:t>
      </w:r>
      <w:r w:rsidR="00403AAD">
        <w:t xml:space="preserve">, </w:t>
      </w:r>
      <w:r w:rsidR="00100CB0">
        <w:t xml:space="preserve">sont </w:t>
      </w:r>
      <w:r>
        <w:t>inséré</w:t>
      </w:r>
      <w:r w:rsidR="00100CB0">
        <w:t>s</w:t>
      </w:r>
      <w:r>
        <w:t xml:space="preserve"> </w:t>
      </w:r>
      <w:r w:rsidR="00CE118C">
        <w:t>deux articles</w:t>
      </w:r>
      <w:r>
        <w:t xml:space="preserve"> </w:t>
      </w:r>
      <w:r w:rsidR="000A786C">
        <w:t>ainsi rédigé</w:t>
      </w:r>
      <w:r w:rsidR="00CE118C">
        <w:t>s</w:t>
      </w:r>
      <w:r w:rsidR="00403AAD">
        <w:t> : </w:t>
      </w:r>
    </w:p>
    <w:p w14:paraId="45C0A2FD" w14:textId="77777777" w:rsidR="006F40C5" w:rsidRDefault="006F40C5" w:rsidP="000E5793">
      <w:pPr>
        <w:jc w:val="both"/>
      </w:pPr>
    </w:p>
    <w:p w14:paraId="349D4A36" w14:textId="3CA8C537" w:rsidR="006F40C5" w:rsidRPr="00E80C7B" w:rsidRDefault="00403AAD" w:rsidP="006F40C5">
      <w:pPr>
        <w:spacing w:after="240"/>
        <w:jc w:val="both"/>
      </w:pPr>
      <w:r w:rsidRPr="00E80C7B">
        <w:t>« </w:t>
      </w:r>
      <w:r w:rsidR="006F40C5" w:rsidRPr="00E80C7B">
        <w:t>Article 3-1</w:t>
      </w:r>
      <w:r w:rsidR="00292C53">
        <w:t> :</w:t>
      </w:r>
    </w:p>
    <w:p w14:paraId="69544AF4" w14:textId="457397CA" w:rsidR="000A786C" w:rsidRPr="00FE3E3B" w:rsidRDefault="00E80C7B" w:rsidP="000A786C">
      <w:pPr>
        <w:spacing w:after="240"/>
        <w:jc w:val="both"/>
      </w:pPr>
      <w:r w:rsidRPr="00E80C7B">
        <w:lastRenderedPageBreak/>
        <w:t>« </w:t>
      </w:r>
      <w:r w:rsidR="00CE118C" w:rsidRPr="00CE118C">
        <w:t xml:space="preserve">Il peut être attribué une ou plusieurs parts fonctionnelles aux personnels enseignants du second degré </w:t>
      </w:r>
      <w:r w:rsidR="007F420A">
        <w:t xml:space="preserve">qui s’engagent </w:t>
      </w:r>
      <w:r w:rsidR="00AA547A">
        <w:t xml:space="preserve">au </w:t>
      </w:r>
      <w:r w:rsidR="00CE118C" w:rsidRPr="00CE118C">
        <w:t xml:space="preserve">titre d’une année scolaire à </w:t>
      </w:r>
      <w:r w:rsidR="003F21F2">
        <w:t xml:space="preserve">accomplir, au sein </w:t>
      </w:r>
      <w:r w:rsidR="007768D1" w:rsidRPr="003F21F2">
        <w:t>d’un établissement d’enseignement du second degré</w:t>
      </w:r>
      <w:r w:rsidR="00CE118C" w:rsidRPr="00CE118C">
        <w:t xml:space="preserve">, une ou plusieurs missions complémentaires </w:t>
      </w:r>
      <w:r w:rsidR="007768D1" w:rsidRPr="00FE3E3B">
        <w:t>relevant du présent décret</w:t>
      </w:r>
      <w:r w:rsidR="00CE118C" w:rsidRPr="00FE3E3B">
        <w:t>.</w:t>
      </w:r>
    </w:p>
    <w:p w14:paraId="61CC6966" w14:textId="1C49EE67" w:rsidR="000A786C" w:rsidRPr="00FE3E3B" w:rsidRDefault="000A786C" w:rsidP="000A786C">
      <w:pPr>
        <w:spacing w:after="240"/>
        <w:jc w:val="both"/>
      </w:pPr>
      <w:r>
        <w:t>« </w:t>
      </w:r>
      <w:r w:rsidR="00CE118C" w:rsidRPr="00FE3E3B">
        <w:t>Les missions ouvrant droit à la part fonctionnelle</w:t>
      </w:r>
      <w:r w:rsidR="007768D1" w:rsidRPr="00FE3E3B">
        <w:t xml:space="preserve"> consistent</w:t>
      </w:r>
      <w:r w:rsidR="00CE118C" w:rsidRPr="00FE3E3B">
        <w:t xml:space="preserve">, dans les conditions prévues par arrêté conjoint des ministres chargés de l’éducation nationale, du budget et de la fonction publique, à un volume horaire de </w:t>
      </w:r>
      <w:r w:rsidR="003F21F2" w:rsidRPr="00FE3E3B">
        <w:t>face-à-face pédagogique</w:t>
      </w:r>
      <w:r w:rsidR="00CE118C" w:rsidRPr="00FE3E3B">
        <w:t>, à la participation à des projets d’innovation pédagogique ou à des missions d’accompagnement et d’orientation des élèves.</w:t>
      </w:r>
    </w:p>
    <w:p w14:paraId="35E965CB" w14:textId="684E651D" w:rsidR="007768D1" w:rsidRPr="00FE3E3B" w:rsidRDefault="007768D1" w:rsidP="000A786C">
      <w:pPr>
        <w:spacing w:after="240"/>
        <w:jc w:val="both"/>
      </w:pPr>
      <w:r w:rsidRPr="00A46F80">
        <w:t>« </w:t>
      </w:r>
      <w:r w:rsidRPr="00FE3E3B">
        <w:t>Le bénéfice de chaque part fonctionnelle est exclusif de toute autre indemnité ou rémunération versée au titre de l’</w:t>
      </w:r>
      <w:r w:rsidR="00BE76A0">
        <w:t>exercice de la même mission.</w:t>
      </w:r>
    </w:p>
    <w:p w14:paraId="6987E90C" w14:textId="70B608EE" w:rsidR="00CE118C" w:rsidRDefault="00A46F80" w:rsidP="000A786C">
      <w:pPr>
        <w:spacing w:after="240"/>
        <w:jc w:val="both"/>
      </w:pPr>
      <w:r>
        <w:t xml:space="preserve"> </w:t>
      </w:r>
      <w:r w:rsidR="00CE118C">
        <w:t>« </w:t>
      </w:r>
      <w:r w:rsidR="00CE118C" w:rsidRPr="00CE118C">
        <w:t>Dans les mêmes conditions, la part fonctionnelle peut être allouée aux conseillers principaux d’éducation et aux psychologues de l’éducation nationale de la spécialité « éducation, développement et conseil en orienta</w:t>
      </w:r>
      <w:r w:rsidR="00CB6140">
        <w:t>tion scolaire et professionnelle.</w:t>
      </w:r>
      <w:r w:rsidR="00CE118C" w:rsidRPr="00470B8B">
        <w:rPr>
          <w:color w:val="FF0000"/>
        </w:rPr>
        <w:t xml:space="preserve">  </w:t>
      </w:r>
    </w:p>
    <w:p w14:paraId="1988537A" w14:textId="074DAB4D" w:rsidR="00CE118C" w:rsidRDefault="007768D1" w:rsidP="000A786C">
      <w:pPr>
        <w:spacing w:after="240"/>
        <w:jc w:val="both"/>
      </w:pPr>
      <w:r>
        <w:t xml:space="preserve"> </w:t>
      </w:r>
      <w:r w:rsidR="00CE118C">
        <w:t xml:space="preserve">« Article 3-2 </w:t>
      </w:r>
    </w:p>
    <w:p w14:paraId="418695C0" w14:textId="5BF0F313" w:rsidR="00CE118C" w:rsidRDefault="00CE118C" w:rsidP="00CE118C">
      <w:pPr>
        <w:spacing w:after="240"/>
        <w:jc w:val="both"/>
      </w:pPr>
      <w:r>
        <w:t>« Le chef d'établissement présente au conseil d’administration, après avis du conseil pédagogique,</w:t>
      </w:r>
      <w:r w:rsidR="006F7F59">
        <w:t xml:space="preserve"> et en fonction des besoins du service,</w:t>
      </w:r>
      <w:r>
        <w:t xml:space="preserve"> la répartition des missions complémentaires au sein de l’établissement dans le respect de l’enveloppe notifiée par le recteur d’académie. </w:t>
      </w:r>
    </w:p>
    <w:p w14:paraId="632BBF17" w14:textId="6EE9F08F" w:rsidR="00CE118C" w:rsidRDefault="00CE118C" w:rsidP="00CE118C">
      <w:pPr>
        <w:spacing w:after="240"/>
        <w:jc w:val="both"/>
      </w:pPr>
      <w:r>
        <w:t xml:space="preserve">« L’engagement à réaliser ces missions donne lieu à une lettre de mission signée par le chef d’établissement qui s’assure de son exécution. </w:t>
      </w:r>
    </w:p>
    <w:p w14:paraId="204EB51E" w14:textId="4E55AA72" w:rsidR="00CE118C" w:rsidRDefault="00CE118C" w:rsidP="00CE118C">
      <w:pPr>
        <w:spacing w:after="240"/>
        <w:jc w:val="both"/>
      </w:pPr>
      <w:r>
        <w:t>« Dans le cadre du suivi</w:t>
      </w:r>
      <w:r w:rsidR="006F7F59">
        <w:t xml:space="preserve"> de l’exécution</w:t>
      </w:r>
      <w:r>
        <w:t xml:space="preserve"> effectué par le chef d’établissement, celui-ci </w:t>
      </w:r>
      <w:r w:rsidR="006F7F59">
        <w:t>propose</w:t>
      </w:r>
      <w:r>
        <w:t xml:space="preserve"> un redéploiement des missions correspondant à un volume horaire de </w:t>
      </w:r>
      <w:r w:rsidR="00BE76A0">
        <w:t>face-à-face pédagogique</w:t>
      </w:r>
      <w:r>
        <w:t xml:space="preserve"> aux personnels qui ne pourraient pas les réaliser en totalité au cours de l’année scolaire pour des motifs liés </w:t>
      </w:r>
      <w:r w:rsidR="000F48F1" w:rsidRPr="000F48F1">
        <w:t>au</w:t>
      </w:r>
      <w:r w:rsidR="007F420A" w:rsidRPr="000F48F1">
        <w:t xml:space="preserve"> service</w:t>
      </w:r>
      <w:r w:rsidRPr="000F48F1">
        <w:t>.</w:t>
      </w:r>
    </w:p>
    <w:p w14:paraId="2DAB71E5" w14:textId="2897180A" w:rsidR="00FA55F1" w:rsidRPr="00FA55F1" w:rsidRDefault="00FA55F1" w:rsidP="00FA55F1">
      <w:pPr>
        <w:jc w:val="center"/>
        <w:rPr>
          <w:b/>
        </w:rPr>
      </w:pPr>
      <w:r w:rsidRPr="00FA55F1">
        <w:rPr>
          <w:b/>
        </w:rPr>
        <w:t>Article 3</w:t>
      </w:r>
    </w:p>
    <w:p w14:paraId="63FC1F98" w14:textId="77777777" w:rsidR="00FA55F1" w:rsidRDefault="00FA55F1" w:rsidP="000E5793">
      <w:pPr>
        <w:jc w:val="both"/>
      </w:pPr>
    </w:p>
    <w:p w14:paraId="73BE229C" w14:textId="1E52B062" w:rsidR="00A242A0" w:rsidRDefault="00A242A0" w:rsidP="00E80C7B">
      <w:pPr>
        <w:jc w:val="both"/>
      </w:pPr>
      <w:r>
        <w:t>L’article 4 du même décret est ainsi modifié :</w:t>
      </w:r>
    </w:p>
    <w:p w14:paraId="654550D4" w14:textId="2F3ABBD2" w:rsidR="00A242A0" w:rsidRDefault="00A242A0" w:rsidP="00E80C7B">
      <w:pPr>
        <w:jc w:val="both"/>
      </w:pPr>
    </w:p>
    <w:p w14:paraId="023191CF" w14:textId="281C00BF" w:rsidR="00A71F34" w:rsidRDefault="00A242A0" w:rsidP="00E80C7B">
      <w:pPr>
        <w:jc w:val="both"/>
      </w:pPr>
      <w:r>
        <w:t xml:space="preserve">1) </w:t>
      </w:r>
      <w:r w:rsidR="00A71F34">
        <w:t xml:space="preserve">Au premier alinéa, le mot : « taux » est remplacé par le mot : « montant ». </w:t>
      </w:r>
    </w:p>
    <w:p w14:paraId="555562BF" w14:textId="47BA1E8A" w:rsidR="00A71F34" w:rsidRDefault="00A71F34" w:rsidP="00E80C7B">
      <w:pPr>
        <w:jc w:val="both"/>
      </w:pPr>
    </w:p>
    <w:p w14:paraId="4A327637" w14:textId="36BA9897" w:rsidR="00A71F34" w:rsidRDefault="00A71F34" w:rsidP="00E80C7B">
      <w:pPr>
        <w:jc w:val="both"/>
      </w:pPr>
      <w:r>
        <w:t>2) Au deuxième</w:t>
      </w:r>
      <w:r w:rsidR="00DB09FE">
        <w:t xml:space="preserve"> </w:t>
      </w:r>
      <w:r>
        <w:t>alinéa, le mot : « taux » est remplacé par le mot : « montants »</w:t>
      </w:r>
      <w:r w:rsidR="00100CB0">
        <w:t>.</w:t>
      </w:r>
    </w:p>
    <w:p w14:paraId="38D0B6B8" w14:textId="39FE8F08" w:rsidR="00A71F34" w:rsidRDefault="00A71F34" w:rsidP="00E80C7B">
      <w:pPr>
        <w:jc w:val="both"/>
      </w:pPr>
    </w:p>
    <w:p w14:paraId="7B4422DB" w14:textId="33247461" w:rsidR="00A242A0" w:rsidRDefault="00A71F34" w:rsidP="00E80C7B">
      <w:pPr>
        <w:jc w:val="both"/>
      </w:pPr>
      <w:r>
        <w:t xml:space="preserve">3)  </w:t>
      </w:r>
      <w:r w:rsidR="00A242A0">
        <w:t>Après le deuxième alinéa, il est inséré un alinéa ainsi rédigé :</w:t>
      </w:r>
    </w:p>
    <w:p w14:paraId="393236C9" w14:textId="77777777" w:rsidR="00A242A0" w:rsidRDefault="00A242A0" w:rsidP="00E80C7B">
      <w:pPr>
        <w:jc w:val="both"/>
      </w:pPr>
    </w:p>
    <w:p w14:paraId="59988E86" w14:textId="44B7092A" w:rsidR="00A46F80" w:rsidRDefault="00A242A0" w:rsidP="00A46F80">
      <w:pPr>
        <w:spacing w:after="240"/>
        <w:jc w:val="both"/>
      </w:pPr>
      <w:r>
        <w:t>« </w:t>
      </w:r>
      <w:r w:rsidR="00CE118C" w:rsidRPr="00CE118C">
        <w:t>La part fonctionnelle comporte un montant unique. Une même mission peut donner lieu au versement de plusieurs parts fonctionnelles. La part fonctionnelle peut être divisée en deux parts d’un montant équivalent à l’exception de la première part.</w:t>
      </w:r>
      <w:r w:rsidR="00470B8B">
        <w:t xml:space="preserve"> </w:t>
      </w:r>
    </w:p>
    <w:p w14:paraId="3ECEF32D" w14:textId="33BC5553" w:rsidR="006867B2" w:rsidRDefault="00A71F34" w:rsidP="00E80C7B">
      <w:pPr>
        <w:jc w:val="both"/>
      </w:pPr>
      <w:r>
        <w:t>4</w:t>
      </w:r>
      <w:r w:rsidR="00A242A0">
        <w:t xml:space="preserve">) </w:t>
      </w:r>
      <w:r w:rsidR="00E80C7B">
        <w:t>Au troisième alinéa, les mots : « </w:t>
      </w:r>
      <w:r w:rsidR="00100CB0">
        <w:t xml:space="preserve">les taux annuels </w:t>
      </w:r>
      <w:r w:rsidR="00E80C7B">
        <w:t xml:space="preserve">des deux parts » </w:t>
      </w:r>
      <w:r w:rsidR="00642486">
        <w:t>sont remplacés</w:t>
      </w:r>
      <w:r w:rsidR="00100CB0">
        <w:t xml:space="preserve"> par les mots : « les montants annuels »</w:t>
      </w:r>
      <w:r w:rsidR="00E80C7B">
        <w:t>.</w:t>
      </w:r>
    </w:p>
    <w:p w14:paraId="4662880E" w14:textId="4D0A5993" w:rsidR="00100CB0" w:rsidRDefault="00100CB0" w:rsidP="00E80C7B">
      <w:pPr>
        <w:jc w:val="both"/>
      </w:pPr>
    </w:p>
    <w:p w14:paraId="745B030D" w14:textId="6A923063" w:rsidR="00100CB0" w:rsidRDefault="00100CB0" w:rsidP="00100CB0">
      <w:pPr>
        <w:jc w:val="both"/>
      </w:pPr>
      <w:r>
        <w:t>5) Au quatrième alinéa, le mot : « taux » est remplacé par le mot : « montants ».</w:t>
      </w:r>
    </w:p>
    <w:p w14:paraId="05573949" w14:textId="7E3D4789" w:rsidR="00D13489" w:rsidRPr="004B28AB" w:rsidRDefault="00D13489" w:rsidP="00100CB0">
      <w:pPr>
        <w:jc w:val="both"/>
        <w:rPr>
          <w:b/>
        </w:rPr>
      </w:pPr>
    </w:p>
    <w:p w14:paraId="0FEE3E72" w14:textId="7E2AA0A5" w:rsidR="00D13489" w:rsidRPr="004B28AB" w:rsidRDefault="00D13489" w:rsidP="00D13489">
      <w:pPr>
        <w:jc w:val="center"/>
        <w:rPr>
          <w:b/>
        </w:rPr>
      </w:pPr>
      <w:r w:rsidRPr="004B28AB">
        <w:rPr>
          <w:b/>
        </w:rPr>
        <w:t>Article 4</w:t>
      </w:r>
    </w:p>
    <w:p w14:paraId="4461DC9E" w14:textId="52A24381" w:rsidR="00D13489" w:rsidRPr="004B28AB" w:rsidRDefault="00D13489" w:rsidP="00D13489">
      <w:pPr>
        <w:jc w:val="center"/>
        <w:rPr>
          <w:b/>
        </w:rPr>
      </w:pPr>
    </w:p>
    <w:p w14:paraId="6944A251" w14:textId="77777777" w:rsidR="004B28AB" w:rsidRDefault="004B28AB" w:rsidP="004B28AB">
      <w:pPr>
        <w:jc w:val="both"/>
      </w:pPr>
    </w:p>
    <w:p w14:paraId="6D58D793" w14:textId="77777777" w:rsidR="004B28AB" w:rsidRDefault="00D13489" w:rsidP="004B28AB">
      <w:pPr>
        <w:jc w:val="both"/>
      </w:pPr>
      <w:r>
        <w:t xml:space="preserve">L’article 6 du même décret est remplacé par les dispositions suivantes : </w:t>
      </w:r>
    </w:p>
    <w:p w14:paraId="7F7B3EA4" w14:textId="77777777" w:rsidR="004B28AB" w:rsidRDefault="004B28AB" w:rsidP="004B28AB">
      <w:pPr>
        <w:jc w:val="both"/>
      </w:pPr>
    </w:p>
    <w:p w14:paraId="6A6DAB8A" w14:textId="045301DD" w:rsidR="004B28AB" w:rsidRDefault="00D13489" w:rsidP="004B28AB">
      <w:pPr>
        <w:jc w:val="both"/>
      </w:pPr>
      <w:r>
        <w:t>«</w:t>
      </w:r>
      <w:r w:rsidR="004B28AB">
        <w:t xml:space="preserve"> Article 6 </w:t>
      </w:r>
    </w:p>
    <w:p w14:paraId="63DEEBF3" w14:textId="77777777" w:rsidR="004B28AB" w:rsidRDefault="004B28AB" w:rsidP="00D13489">
      <w:pPr>
        <w:jc w:val="both"/>
      </w:pPr>
    </w:p>
    <w:p w14:paraId="6ADAA671" w14:textId="361F2518" w:rsidR="004B28AB" w:rsidRDefault="00D13489" w:rsidP="00D13489">
      <w:pPr>
        <w:jc w:val="both"/>
      </w:pPr>
      <w:r>
        <w:t>La part fixe et la part modulable</w:t>
      </w:r>
      <w:r w:rsidR="004B28AB">
        <w:t xml:space="preserve"> de cette indemnité</w:t>
      </w:r>
      <w:r>
        <w:t xml:space="preserve"> sont versées mensuellement aux intéressés</w:t>
      </w:r>
      <w:r w:rsidR="004B28AB">
        <w:t>.</w:t>
      </w:r>
    </w:p>
    <w:p w14:paraId="211B4A19" w14:textId="6B82FE93" w:rsidR="00100CB0" w:rsidRPr="000E5793" w:rsidRDefault="004B28AB" w:rsidP="00E80C7B">
      <w:pPr>
        <w:jc w:val="both"/>
      </w:pPr>
      <w:r>
        <w:t xml:space="preserve">Les parts fonctionnelles de l’indemnité sont </w:t>
      </w:r>
      <w:r w:rsidR="000F48F1">
        <w:t>versées mensuellement</w:t>
      </w:r>
      <w:r>
        <w:t xml:space="preserve"> par neuvième ». </w:t>
      </w:r>
    </w:p>
    <w:p w14:paraId="5D0165A0" w14:textId="511567AD" w:rsidR="00A242A0" w:rsidRPr="00C32FE3" w:rsidRDefault="00A242A0" w:rsidP="00A242A0">
      <w:pPr>
        <w:pStyle w:val="SNActe"/>
      </w:pPr>
      <w:r>
        <w:t>Chapitre 2</w:t>
      </w:r>
      <w:r>
        <w:rPr>
          <w:vertAlign w:val="superscript"/>
        </w:rPr>
        <w:t> </w:t>
      </w:r>
      <w:r>
        <w:t>: Dispositions relatives au décret n° 2013-790 du 30 août 2013 instituant une indemnité de suivi et d’accompagnement des élèves en faveur des personnels enseignants du premier degré</w:t>
      </w:r>
    </w:p>
    <w:p w14:paraId="0FF9C9B6" w14:textId="3DB38EE7" w:rsidR="00A242A0" w:rsidRPr="000E5793" w:rsidRDefault="00A242A0" w:rsidP="00A242A0">
      <w:pPr>
        <w:jc w:val="center"/>
        <w:rPr>
          <w:b/>
        </w:rPr>
      </w:pPr>
      <w:r w:rsidRPr="000E5793">
        <w:rPr>
          <w:b/>
        </w:rPr>
        <w:t xml:space="preserve">Article </w:t>
      </w:r>
      <w:r w:rsidR="004B28AB">
        <w:rPr>
          <w:b/>
        </w:rPr>
        <w:t>5</w:t>
      </w:r>
    </w:p>
    <w:p w14:paraId="7CBC14FE" w14:textId="6C57811E" w:rsidR="00A242A0" w:rsidRDefault="00A242A0" w:rsidP="00A242A0">
      <w:pPr>
        <w:pStyle w:val="SNArticle"/>
      </w:pPr>
      <w:r>
        <w:t>A l</w:t>
      </w:r>
      <w:r w:rsidRPr="00F10DBE">
        <w:t xml:space="preserve">’article 1er du décret du </w:t>
      </w:r>
      <w:r>
        <w:t>30 août 2013</w:t>
      </w:r>
      <w:r w:rsidRPr="00F10DBE">
        <w:t xml:space="preserve"> susvisé</w:t>
      </w:r>
      <w:r>
        <w:t xml:space="preserve">, il est </w:t>
      </w:r>
      <w:r w:rsidR="00C8148B">
        <w:t>ajouté</w:t>
      </w:r>
      <w:r>
        <w:t xml:space="preserve"> un alinéa ainsi rédigé :</w:t>
      </w:r>
    </w:p>
    <w:p w14:paraId="567E5839" w14:textId="77777777" w:rsidR="00A242A0" w:rsidRDefault="00A242A0" w:rsidP="00A242A0">
      <w:pPr>
        <w:pStyle w:val="Corpsdetexte"/>
      </w:pPr>
      <w:r>
        <w:t xml:space="preserve"> « Cette indemnité comprend une part fixe à laquelle peuvent s’ajouter une ou plusieurs parts fonctionnelles. »</w:t>
      </w:r>
    </w:p>
    <w:p w14:paraId="480B579A" w14:textId="2036956C" w:rsidR="00A242A0" w:rsidRDefault="00A242A0" w:rsidP="00A242A0">
      <w:pPr>
        <w:spacing w:before="240" w:after="240"/>
        <w:jc w:val="center"/>
        <w:rPr>
          <w:b/>
        </w:rPr>
      </w:pPr>
      <w:r w:rsidRPr="00AB6B6B">
        <w:rPr>
          <w:b/>
        </w:rPr>
        <w:t xml:space="preserve">Article </w:t>
      </w:r>
      <w:r w:rsidR="004B28AB">
        <w:rPr>
          <w:b/>
        </w:rPr>
        <w:t>6</w:t>
      </w:r>
    </w:p>
    <w:p w14:paraId="762C8110" w14:textId="77777777" w:rsidR="00A242A0" w:rsidRDefault="00A242A0" w:rsidP="00A242A0">
      <w:pPr>
        <w:jc w:val="both"/>
      </w:pPr>
      <w:r>
        <w:t>L</w:t>
      </w:r>
      <w:r w:rsidRPr="000E5793">
        <w:t xml:space="preserve">’article </w:t>
      </w:r>
      <w:r>
        <w:t xml:space="preserve">2 </w:t>
      </w:r>
      <w:r w:rsidRPr="000E5793">
        <w:t>du même décret</w:t>
      </w:r>
      <w:r>
        <w:t xml:space="preserve"> est ainsi modifié :</w:t>
      </w:r>
    </w:p>
    <w:p w14:paraId="24604604" w14:textId="77777777" w:rsidR="00A242A0" w:rsidRDefault="00A242A0" w:rsidP="00A242A0">
      <w:pPr>
        <w:jc w:val="both"/>
      </w:pPr>
    </w:p>
    <w:p w14:paraId="1C6ABD08" w14:textId="1FE89216" w:rsidR="00A242A0" w:rsidRDefault="00A242A0" w:rsidP="00A242A0">
      <w:pPr>
        <w:jc w:val="both"/>
      </w:pPr>
      <w:r>
        <w:t>1) Au premier alinéa, après les mots : « L’attribution de » sont ajoutés les mots : « la part fixe de ».</w:t>
      </w:r>
    </w:p>
    <w:p w14:paraId="45E28A83" w14:textId="77777777" w:rsidR="00A242A0" w:rsidRDefault="00A242A0" w:rsidP="00A242A0">
      <w:pPr>
        <w:jc w:val="both"/>
      </w:pPr>
    </w:p>
    <w:p w14:paraId="1EE89CAF" w14:textId="690F0DE6" w:rsidR="00A242A0" w:rsidRDefault="00A242A0" w:rsidP="00A242A0">
      <w:pPr>
        <w:jc w:val="both"/>
      </w:pPr>
      <w:r>
        <w:t>2) Au second alinéa, après les mots : « le bénéfice de » sont ajoutés les mots : « la part fixe de ».</w:t>
      </w:r>
    </w:p>
    <w:p w14:paraId="01951D34" w14:textId="508E15E7" w:rsidR="004B28AB" w:rsidRDefault="004B28AB" w:rsidP="00A242A0">
      <w:pPr>
        <w:jc w:val="both"/>
      </w:pPr>
    </w:p>
    <w:p w14:paraId="5CCF97ED" w14:textId="65BB50BD" w:rsidR="00A242A0" w:rsidRDefault="00A242A0" w:rsidP="00A242A0">
      <w:pPr>
        <w:spacing w:before="240" w:after="240"/>
        <w:jc w:val="center"/>
        <w:rPr>
          <w:b/>
        </w:rPr>
      </w:pPr>
      <w:r w:rsidRPr="00AB6B6B">
        <w:rPr>
          <w:b/>
        </w:rPr>
        <w:t>Article</w:t>
      </w:r>
      <w:r w:rsidR="004B28AB">
        <w:rPr>
          <w:b/>
        </w:rPr>
        <w:t xml:space="preserve"> 7</w:t>
      </w:r>
    </w:p>
    <w:p w14:paraId="23043B56" w14:textId="2FE7A6D2" w:rsidR="00A242A0" w:rsidRDefault="00A242A0" w:rsidP="00A242A0">
      <w:pPr>
        <w:jc w:val="both"/>
      </w:pPr>
      <w:r>
        <w:t xml:space="preserve">Après l’article 2 du même décret, </w:t>
      </w:r>
      <w:r w:rsidR="006A095F">
        <w:t xml:space="preserve">sont insérés deux articles </w:t>
      </w:r>
      <w:r>
        <w:t>ainsi rédigé</w:t>
      </w:r>
      <w:r w:rsidR="006A095F">
        <w:t>s</w:t>
      </w:r>
      <w:r>
        <w:t> : </w:t>
      </w:r>
    </w:p>
    <w:p w14:paraId="74651CB8" w14:textId="77777777" w:rsidR="00A242A0" w:rsidRDefault="00A242A0" w:rsidP="00A242A0">
      <w:pPr>
        <w:jc w:val="both"/>
      </w:pPr>
    </w:p>
    <w:p w14:paraId="660BADD0" w14:textId="78F0D7AA" w:rsidR="00A242A0" w:rsidRPr="006C5725" w:rsidRDefault="00A242A0" w:rsidP="00A242A0">
      <w:pPr>
        <w:spacing w:after="240"/>
        <w:jc w:val="both"/>
      </w:pPr>
      <w:r>
        <w:t>« </w:t>
      </w:r>
      <w:r w:rsidRPr="006C5725">
        <w:t>Article 2-1</w:t>
      </w:r>
      <w:r w:rsidR="00292C53">
        <w:t> :</w:t>
      </w:r>
    </w:p>
    <w:p w14:paraId="55AEC1AF" w14:textId="20B36156" w:rsidR="00CE118C" w:rsidRPr="006F7F59" w:rsidRDefault="00CE118C" w:rsidP="00CE118C">
      <w:pPr>
        <w:spacing w:before="240" w:after="240"/>
        <w:jc w:val="both"/>
      </w:pPr>
      <w:r w:rsidRPr="006F7F59">
        <w:t xml:space="preserve">« Il peut être attribué une ou plusieurs parts fonctionnelles aux personnels enseignants du premier degré qui s’engagent au titre d’une année scolaire à </w:t>
      </w:r>
      <w:r w:rsidR="006F7F59" w:rsidRPr="006F7F59">
        <w:t>accomplir</w:t>
      </w:r>
      <w:r w:rsidR="00BE76A0">
        <w:t xml:space="preserve">, dans une école ou un </w:t>
      </w:r>
      <w:r w:rsidR="00212F71" w:rsidRPr="006F7F59">
        <w:t>établissement d’enseignement du second degré</w:t>
      </w:r>
      <w:r w:rsidRPr="006F7F59">
        <w:t xml:space="preserve">, une ou plusieurs missions complémentaires </w:t>
      </w:r>
      <w:r w:rsidR="00212F71" w:rsidRPr="006F7F59">
        <w:t>relevant du présent décret</w:t>
      </w:r>
      <w:r w:rsidRPr="006F7F59">
        <w:t>.</w:t>
      </w:r>
    </w:p>
    <w:p w14:paraId="2C49301D" w14:textId="3963EE19" w:rsidR="00CE118C" w:rsidRDefault="00CE118C" w:rsidP="00CE118C">
      <w:pPr>
        <w:spacing w:before="240" w:after="240"/>
        <w:jc w:val="both"/>
      </w:pPr>
      <w:r>
        <w:t>« Les missions ouvrant droit à la part fonctionnelle</w:t>
      </w:r>
      <w:r w:rsidR="00212F71">
        <w:t xml:space="preserve"> </w:t>
      </w:r>
      <w:r w:rsidR="00212F71" w:rsidRPr="006F7F59">
        <w:t>consistent</w:t>
      </w:r>
      <w:r w:rsidRPr="006F7F59">
        <w:t>,</w:t>
      </w:r>
      <w:r>
        <w:t xml:space="preserve"> dans les conditions prévues par arrêté conjoint des ministres chargés de l’éducation nationale, du budget et de la fonction publique, à un volume horaire de </w:t>
      </w:r>
      <w:r w:rsidR="006F7F59">
        <w:t>face-à-face pédagogique</w:t>
      </w:r>
      <w:r>
        <w:t>, à la participation à des projets d’innovation pédagogique ou à la réalisation de missions d’accompagnement individualisé des élèves.</w:t>
      </w:r>
    </w:p>
    <w:p w14:paraId="50E83816" w14:textId="0F6C45FC" w:rsidR="007768D1" w:rsidRPr="00FE3E3B" w:rsidRDefault="007768D1" w:rsidP="00CE118C">
      <w:pPr>
        <w:spacing w:before="240" w:after="240"/>
        <w:jc w:val="both"/>
      </w:pPr>
      <w:r w:rsidRPr="00FE3E3B">
        <w:t>« Le bénéfice de chaque part fonctionnelle est exclusif de toute autre indemnité ou rémunération versée au titre de l’exercice de la même mission. </w:t>
      </w:r>
    </w:p>
    <w:p w14:paraId="0B341EC0" w14:textId="77777777" w:rsidR="006A095F" w:rsidRDefault="00CE118C" w:rsidP="00CE118C">
      <w:pPr>
        <w:spacing w:before="240" w:after="240"/>
        <w:jc w:val="both"/>
      </w:pPr>
      <w:r>
        <w:t>« Dans les mêmes conditions, elle peut être allouée aux psychologues de l’éducation nationale de la spécialité « éducation, développement et apprentissages »</w:t>
      </w:r>
      <w:r w:rsidR="006A095F">
        <w:t>.</w:t>
      </w:r>
    </w:p>
    <w:p w14:paraId="20903066" w14:textId="6D7FF67A" w:rsidR="006A095F" w:rsidRDefault="006A095F" w:rsidP="006A095F">
      <w:pPr>
        <w:spacing w:before="240" w:after="240"/>
        <w:jc w:val="both"/>
      </w:pPr>
      <w:r>
        <w:t xml:space="preserve"> « Article 2-2</w:t>
      </w:r>
    </w:p>
    <w:p w14:paraId="2DC933DD" w14:textId="5440E833" w:rsidR="006F7F59" w:rsidRDefault="006A095F" w:rsidP="006A095F">
      <w:pPr>
        <w:spacing w:before="240" w:after="240"/>
        <w:jc w:val="both"/>
      </w:pPr>
      <w:r>
        <w:lastRenderedPageBreak/>
        <w:t>« </w:t>
      </w:r>
      <w:r w:rsidR="006F7F59" w:rsidRPr="006F7F59">
        <w:t>L’inspecteur de l’éducation nationale de circonscription arrête</w:t>
      </w:r>
      <w:r w:rsidR="00BE76A0">
        <w:t xml:space="preserve"> pour chaque école</w:t>
      </w:r>
      <w:r w:rsidR="006F7F59" w:rsidRPr="006F7F59">
        <w:t>, en f</w:t>
      </w:r>
      <w:r w:rsidR="00BE76A0">
        <w:t>onction des besoins du service</w:t>
      </w:r>
      <w:r w:rsidR="006F7F59" w:rsidRPr="006F7F59">
        <w:t>, la répartition des missions complémentaires</w:t>
      </w:r>
      <w:r w:rsidR="00BE76A0">
        <w:t>,</w:t>
      </w:r>
      <w:r w:rsidR="006F7F59" w:rsidRPr="006F7F59">
        <w:t xml:space="preserve"> sur proposition des directeurs d’école </w:t>
      </w:r>
      <w:r w:rsidR="00BE76A0">
        <w:t xml:space="preserve">et </w:t>
      </w:r>
      <w:r w:rsidR="006F7F59" w:rsidRPr="006F7F59">
        <w:t>après consultation du conseil des maîtres, dans le respect de l’enveloppe notifiée par le r</w:t>
      </w:r>
      <w:r w:rsidR="00BE76A0">
        <w:t>ecteur d’académie.</w:t>
      </w:r>
    </w:p>
    <w:p w14:paraId="711FC627" w14:textId="2AA16FC6" w:rsidR="006A095F" w:rsidRDefault="006A095F" w:rsidP="006A095F">
      <w:pPr>
        <w:spacing w:before="240" w:after="240"/>
        <w:jc w:val="both"/>
      </w:pPr>
      <w:r>
        <w:t>« L’engagement à réaliser ces missions donne lieu à une lettre de mission signée par l’inspecteur de l’éducation nationale</w:t>
      </w:r>
      <w:r w:rsidR="006F7F59">
        <w:t>,</w:t>
      </w:r>
      <w:r>
        <w:t xml:space="preserve"> </w:t>
      </w:r>
      <w:r w:rsidR="006F7F59">
        <w:t>sur proposition du</w:t>
      </w:r>
      <w:r>
        <w:t xml:space="preserve"> directeur d’école</w:t>
      </w:r>
      <w:r w:rsidR="006F7F59">
        <w:t xml:space="preserve">, </w:t>
      </w:r>
      <w:r>
        <w:t>qui s’assure</w:t>
      </w:r>
      <w:r w:rsidR="000F48F1">
        <w:t>nt</w:t>
      </w:r>
      <w:r>
        <w:t xml:space="preserve"> de son exécution. </w:t>
      </w:r>
    </w:p>
    <w:p w14:paraId="6B01B61C" w14:textId="16636A55" w:rsidR="006A095F" w:rsidRDefault="006A095F" w:rsidP="006A095F">
      <w:pPr>
        <w:spacing w:before="240" w:after="240"/>
        <w:jc w:val="both"/>
      </w:pPr>
      <w:r>
        <w:t>« Dans le cadre du suivi</w:t>
      </w:r>
      <w:r w:rsidR="006F7F59">
        <w:t xml:space="preserve"> de l’exécution, l’inspecteur de l’éducation nationale de circonscription propose en lien avec le directeur d’école </w:t>
      </w:r>
      <w:r>
        <w:t xml:space="preserve">un redéploiement des missions correspondant à un volume horaire de </w:t>
      </w:r>
      <w:r w:rsidR="00BE76A0">
        <w:t>face-à-face pédagogique</w:t>
      </w:r>
      <w:r>
        <w:t xml:space="preserve"> aux personnels qui ne pourraient pas les réaliser en totalité au cours de l’année scolaire pour des motifs liés au service.</w:t>
      </w:r>
    </w:p>
    <w:p w14:paraId="1D83A63D" w14:textId="2D878165" w:rsidR="004B28AB" w:rsidRPr="004B28AB" w:rsidRDefault="004B28AB" w:rsidP="004B28AB">
      <w:pPr>
        <w:jc w:val="center"/>
        <w:rPr>
          <w:b/>
        </w:rPr>
      </w:pPr>
      <w:r w:rsidRPr="004B28AB">
        <w:rPr>
          <w:b/>
        </w:rPr>
        <w:t>Article 8</w:t>
      </w:r>
    </w:p>
    <w:p w14:paraId="427BCBBE" w14:textId="2D5BD2D6" w:rsidR="004B28AB" w:rsidRDefault="004B28AB" w:rsidP="004B28AB">
      <w:pPr>
        <w:jc w:val="both"/>
      </w:pPr>
    </w:p>
    <w:p w14:paraId="70F81E13" w14:textId="7EF2F726" w:rsidR="004B28AB" w:rsidRPr="004B28AB" w:rsidRDefault="004B28AB" w:rsidP="004B28AB">
      <w:pPr>
        <w:jc w:val="both"/>
      </w:pPr>
      <w:r>
        <w:t xml:space="preserve">L’article 3 du même décret est remplacé par les dispositions suivantes : « Article 3 – La part fixe est versée mensuellement aux intéressés. Les parts fonctionnelles sont </w:t>
      </w:r>
      <w:r w:rsidR="000F48F1">
        <w:t>versées mensuellement</w:t>
      </w:r>
      <w:r>
        <w:t xml:space="preserve"> par neuvième</w:t>
      </w:r>
      <w:r w:rsidR="00BE76A0">
        <w:t>.</w:t>
      </w:r>
      <w:r>
        <w:t> »</w:t>
      </w:r>
    </w:p>
    <w:p w14:paraId="46E768EC" w14:textId="628A38E5" w:rsidR="00A242A0" w:rsidRDefault="00A242A0" w:rsidP="00CE118C">
      <w:pPr>
        <w:spacing w:before="240" w:after="240"/>
        <w:jc w:val="center"/>
        <w:rPr>
          <w:b/>
        </w:rPr>
      </w:pPr>
      <w:r w:rsidRPr="006B3EDD">
        <w:rPr>
          <w:b/>
        </w:rPr>
        <w:t xml:space="preserve">Article </w:t>
      </w:r>
      <w:r w:rsidR="004B28AB">
        <w:rPr>
          <w:b/>
        </w:rPr>
        <w:t xml:space="preserve">9 </w:t>
      </w:r>
    </w:p>
    <w:p w14:paraId="6BB5972F" w14:textId="77777777" w:rsidR="004B28AB" w:rsidRDefault="004B28AB" w:rsidP="00CE118C">
      <w:pPr>
        <w:spacing w:before="240" w:after="240"/>
        <w:jc w:val="center"/>
        <w:rPr>
          <w:b/>
        </w:rPr>
      </w:pPr>
    </w:p>
    <w:p w14:paraId="084285BE" w14:textId="77777777" w:rsidR="000A786C" w:rsidRDefault="000A786C" w:rsidP="00A242A0">
      <w:pPr>
        <w:spacing w:before="240" w:after="240"/>
      </w:pPr>
      <w:r>
        <w:t>L</w:t>
      </w:r>
      <w:r w:rsidR="00A242A0">
        <w:t>’article 4 du même décret</w:t>
      </w:r>
      <w:r>
        <w:t xml:space="preserve"> est ainsi modifié :</w:t>
      </w:r>
    </w:p>
    <w:p w14:paraId="36B105CB" w14:textId="4D0A448F" w:rsidR="00A242A0" w:rsidRDefault="000A786C" w:rsidP="00A242A0">
      <w:pPr>
        <w:spacing w:before="240" w:after="240"/>
      </w:pPr>
      <w:r>
        <w:t>1)</w:t>
      </w:r>
      <w:r w:rsidR="00A242A0">
        <w:t xml:space="preserve"> </w:t>
      </w:r>
      <w:r>
        <w:t>L</w:t>
      </w:r>
      <w:r w:rsidR="00A242A0">
        <w:t xml:space="preserve">es mots : « Le taux annuel de l’indemnité est fixé » sont remplacés par les mots : « Les </w:t>
      </w:r>
      <w:r w:rsidR="00F357D5">
        <w:t>montants</w:t>
      </w:r>
      <w:r w:rsidR="00A242A0">
        <w:t xml:space="preserve"> annuels de l’indemnité sont fixés ».</w:t>
      </w:r>
    </w:p>
    <w:p w14:paraId="2270EEFA" w14:textId="5984F908" w:rsidR="000A786C" w:rsidRDefault="000A786C" w:rsidP="000A786C">
      <w:pPr>
        <w:spacing w:after="240"/>
        <w:jc w:val="both"/>
      </w:pPr>
      <w:r>
        <w:t>2</w:t>
      </w:r>
      <w:r w:rsidRPr="000A786C">
        <w:t xml:space="preserve">) </w:t>
      </w:r>
      <w:r>
        <w:t xml:space="preserve">Il est ajouté </w:t>
      </w:r>
      <w:r w:rsidR="00100CB0">
        <w:t xml:space="preserve">un </w:t>
      </w:r>
      <w:r>
        <w:t>alinéa</w:t>
      </w:r>
      <w:r w:rsidR="00824BDA">
        <w:t xml:space="preserve"> </w:t>
      </w:r>
      <w:r>
        <w:t>ainsi rédigé</w:t>
      </w:r>
      <w:r w:rsidR="00824BDA">
        <w:t xml:space="preserve"> </w:t>
      </w:r>
      <w:r>
        <w:t>:</w:t>
      </w:r>
    </w:p>
    <w:p w14:paraId="01B22D73" w14:textId="0F5D3B83" w:rsidR="000A786C" w:rsidRDefault="000A786C" w:rsidP="00470B8B">
      <w:pPr>
        <w:jc w:val="both"/>
      </w:pPr>
      <w:r w:rsidRPr="000A786C">
        <w:t>« La part fonctionnelle comporte un montant unique. Une même mission peut donner lieu au versement de plusieurs parts fonctionnelles. La part fonctionnelle peut être divisée en deux parts d’un montant équivalent</w:t>
      </w:r>
      <w:r w:rsidR="006A095F">
        <w:t>. </w:t>
      </w:r>
      <w:r w:rsidR="00470B8B">
        <w:t>»</w:t>
      </w:r>
    </w:p>
    <w:p w14:paraId="12A210D7" w14:textId="77777777" w:rsidR="00470B8B" w:rsidRDefault="00470B8B" w:rsidP="00470B8B">
      <w:pPr>
        <w:jc w:val="both"/>
      </w:pPr>
    </w:p>
    <w:p w14:paraId="6E7F2988" w14:textId="6A45B085" w:rsidR="00A242A0" w:rsidRPr="00FB1F40" w:rsidRDefault="00C72A6A" w:rsidP="00FA55F1">
      <w:pPr>
        <w:spacing w:before="240" w:after="240"/>
        <w:jc w:val="center"/>
        <w:rPr>
          <w:b/>
        </w:rPr>
      </w:pPr>
      <w:r w:rsidRPr="00FB1F40">
        <w:rPr>
          <w:b/>
        </w:rPr>
        <w:t xml:space="preserve">Chapitre </w:t>
      </w:r>
      <w:r w:rsidR="00FB1F40">
        <w:rPr>
          <w:b/>
        </w:rPr>
        <w:t>3</w:t>
      </w:r>
      <w:r w:rsidRPr="00FB1F40">
        <w:rPr>
          <w:b/>
          <w:vertAlign w:val="superscript"/>
        </w:rPr>
        <w:t> </w:t>
      </w:r>
      <w:r w:rsidRPr="00FB1F40">
        <w:rPr>
          <w:b/>
        </w:rPr>
        <w:t>: Dispositions</w:t>
      </w:r>
      <w:r w:rsidR="00FB1F40">
        <w:rPr>
          <w:b/>
        </w:rPr>
        <w:t xml:space="preserve"> finales</w:t>
      </w:r>
    </w:p>
    <w:p w14:paraId="50FD5ACA" w14:textId="15E2312D" w:rsidR="00FA55F1" w:rsidRDefault="00FA55F1" w:rsidP="00FA55F1">
      <w:pPr>
        <w:spacing w:before="240" w:after="240"/>
        <w:jc w:val="center"/>
      </w:pPr>
      <w:r w:rsidRPr="006B3EDD">
        <w:rPr>
          <w:b/>
        </w:rPr>
        <w:t xml:space="preserve">Article </w:t>
      </w:r>
      <w:r w:rsidR="004B28AB">
        <w:rPr>
          <w:b/>
        </w:rPr>
        <w:t>10</w:t>
      </w:r>
    </w:p>
    <w:p w14:paraId="0B120CF1" w14:textId="763916C0" w:rsidR="000544E4" w:rsidRDefault="004371FD" w:rsidP="000544E4">
      <w:pPr>
        <w:tabs>
          <w:tab w:val="center" w:pos="4677"/>
        </w:tabs>
        <w:spacing w:before="240" w:after="240"/>
      </w:pPr>
      <w:r>
        <w:t>L</w:t>
      </w:r>
      <w:r w:rsidR="000544E4">
        <w:t>e</w:t>
      </w:r>
      <w:r>
        <w:t xml:space="preserve"> présent</w:t>
      </w:r>
      <w:r w:rsidR="000544E4">
        <w:t xml:space="preserve"> décret entre en vigueur </w:t>
      </w:r>
      <w:r w:rsidR="00687BBE">
        <w:t>au 1</w:t>
      </w:r>
      <w:r w:rsidR="00687BBE" w:rsidRPr="00687BBE">
        <w:rPr>
          <w:vertAlign w:val="superscript"/>
        </w:rPr>
        <w:t>er</w:t>
      </w:r>
      <w:r w:rsidR="00E75C31">
        <w:t xml:space="preserve"> </w:t>
      </w:r>
      <w:r w:rsidR="000A132B">
        <w:t xml:space="preserve">septembre </w:t>
      </w:r>
      <w:r w:rsidR="00E75C31">
        <w:t>2023</w:t>
      </w:r>
      <w:r w:rsidR="000544E4">
        <w:t>.</w:t>
      </w:r>
    </w:p>
    <w:p w14:paraId="4E87266F" w14:textId="27225C49" w:rsidR="000544E4" w:rsidRPr="000544E4" w:rsidRDefault="000544E4" w:rsidP="000544E4">
      <w:pPr>
        <w:tabs>
          <w:tab w:val="center" w:pos="4677"/>
        </w:tabs>
        <w:spacing w:before="240" w:after="240"/>
      </w:pPr>
      <w:r>
        <w:tab/>
      </w:r>
      <w:r w:rsidRPr="000D414F">
        <w:rPr>
          <w:b/>
        </w:rPr>
        <w:t xml:space="preserve">Article </w:t>
      </w:r>
      <w:r w:rsidR="004B28AB">
        <w:rPr>
          <w:b/>
        </w:rPr>
        <w:t>11</w:t>
      </w:r>
    </w:p>
    <w:p w14:paraId="31DA4299" w14:textId="77777777" w:rsidR="00431FE7" w:rsidRPr="00C32FE3" w:rsidRDefault="00431BDA" w:rsidP="00F63131">
      <w:pPr>
        <w:pStyle w:val="Corpsdetexte"/>
      </w:pPr>
      <w:r w:rsidRPr="00C32FE3">
        <w:t>L</w:t>
      </w:r>
      <w:r w:rsidR="002B3C0D">
        <w:t>e</w:t>
      </w:r>
      <w:r w:rsidR="00431FE7" w:rsidRPr="00C32FE3">
        <w:t xml:space="preserve"> </w:t>
      </w:r>
      <w:r w:rsidR="002B3C0D">
        <w:t xml:space="preserve">ministre de l’économie, des finances et de la </w:t>
      </w:r>
      <w:r w:rsidR="006F2A16">
        <w:t>souveraineté industrielle et numérique</w:t>
      </w:r>
      <w:r w:rsidR="002B3C0D">
        <w:t xml:space="preserve">, </w:t>
      </w:r>
      <w:r w:rsidR="006F2A16">
        <w:t>le ministre de l’éducation nationale et de la jeunesse, le</w:t>
      </w:r>
      <w:r w:rsidR="002B3C0D">
        <w:t xml:space="preserve"> ministre de la transformation et de la fonction publiques</w:t>
      </w:r>
      <w:r w:rsidR="006F2A16">
        <w:t xml:space="preserve"> et</w:t>
      </w:r>
      <w:r w:rsidR="002B3C0D">
        <w:t xml:space="preserve"> </w:t>
      </w:r>
      <w:r w:rsidR="00777C51">
        <w:t xml:space="preserve">le ministre délégué auprès du ministre de l’économie, des finances et de la </w:t>
      </w:r>
      <w:r w:rsidR="006F2A16">
        <w:t>souveraineté industrielle et numérique</w:t>
      </w:r>
      <w:r w:rsidR="004801BC">
        <w:t>,</w:t>
      </w:r>
      <w:r w:rsidR="006F2A16">
        <w:t xml:space="preserve"> </w:t>
      </w:r>
      <w:r w:rsidR="00777C51">
        <w:t>chargé des comptes publics</w:t>
      </w:r>
      <w:r w:rsidR="004801BC">
        <w:t>,</w:t>
      </w:r>
      <w:r w:rsidR="00777C51">
        <w:t xml:space="preserve"> </w:t>
      </w:r>
      <w:r w:rsidR="00CF20FA" w:rsidRPr="00C32FE3">
        <w:t>sont chargés</w:t>
      </w:r>
      <w:r w:rsidR="00820102" w:rsidRPr="00C32FE3">
        <w:t>,</w:t>
      </w:r>
      <w:r w:rsidR="00CF20FA" w:rsidRPr="00C32FE3">
        <w:t xml:space="preserve"> </w:t>
      </w:r>
      <w:r w:rsidRPr="00C32FE3">
        <w:t>chacun en ce qui le</w:t>
      </w:r>
      <w:r w:rsidR="00CF20FA" w:rsidRPr="00C32FE3">
        <w:t xml:space="preserve"> </w:t>
      </w:r>
      <w:r w:rsidRPr="00C32FE3">
        <w:t>concerne, de l’exécution du présent</w:t>
      </w:r>
      <w:r w:rsidR="003054BA" w:rsidRPr="00C32FE3">
        <w:t xml:space="preserve"> décret</w:t>
      </w:r>
      <w:r w:rsidR="00123714" w:rsidRPr="00C32FE3">
        <w:t>,</w:t>
      </w:r>
      <w:r w:rsidRPr="00C32FE3">
        <w:t xml:space="preserve"> qui sera publié au </w:t>
      </w:r>
      <w:r w:rsidRPr="00C32FE3">
        <w:rPr>
          <w:i/>
        </w:rPr>
        <w:t>Journal officiel</w:t>
      </w:r>
      <w:r w:rsidRPr="00C32FE3">
        <w:t xml:space="preserve"> de la République française.</w:t>
      </w:r>
    </w:p>
    <w:p w14:paraId="5A3919A4" w14:textId="3251B8DF" w:rsidR="002E0E28" w:rsidRDefault="007E1E59" w:rsidP="002E0E28">
      <w:pPr>
        <w:pStyle w:val="SNDate"/>
        <w:spacing w:before="0" w:after="0"/>
      </w:pPr>
      <w:r>
        <w:t xml:space="preserve">Fait le </w:t>
      </w:r>
    </w:p>
    <w:p w14:paraId="042E1344" w14:textId="77777777" w:rsidR="002E0E28" w:rsidRPr="002E0E28" w:rsidRDefault="002E0E28" w:rsidP="002E0E28">
      <w:pPr>
        <w:pStyle w:val="SNContreseing"/>
      </w:pPr>
    </w:p>
    <w:p w14:paraId="4EC73408" w14:textId="741C46C7" w:rsidR="002E0E28" w:rsidRDefault="00431FE7" w:rsidP="002E0E28">
      <w:pPr>
        <w:pStyle w:val="SNDate"/>
        <w:spacing w:before="0" w:after="0"/>
      </w:pPr>
      <w:r w:rsidRPr="00C32FE3">
        <w:lastRenderedPageBreak/>
        <w:t>Par l</w:t>
      </w:r>
      <w:r w:rsidR="00CA1FC1">
        <w:t>a</w:t>
      </w:r>
      <w:r w:rsidRPr="00C32FE3">
        <w:t xml:space="preserve"> Premi</w:t>
      </w:r>
      <w:r w:rsidR="00CA1FC1">
        <w:t>è</w:t>
      </w:r>
      <w:r w:rsidRPr="00C32FE3">
        <w:t>r</w:t>
      </w:r>
      <w:r w:rsidR="00CA1FC1">
        <w:t>e</w:t>
      </w:r>
      <w:r w:rsidRPr="00C32FE3">
        <w:t xml:space="preserve"> ministre :</w:t>
      </w:r>
    </w:p>
    <w:p w14:paraId="7BD42BF6" w14:textId="77777777" w:rsidR="002E0E28" w:rsidRPr="002E0E28" w:rsidRDefault="002E0E28" w:rsidP="002E0E28">
      <w:pPr>
        <w:pStyle w:val="SNContreseing"/>
      </w:pPr>
    </w:p>
    <w:p w14:paraId="24E3D9F1" w14:textId="3A322F6B" w:rsidR="00777C51" w:rsidRDefault="00CF60F2" w:rsidP="002E0E28">
      <w:pPr>
        <w:pStyle w:val="SNSignatureGauche"/>
      </w:pPr>
      <w:r w:rsidRPr="00C32FE3">
        <w:t>L</w:t>
      </w:r>
      <w:r w:rsidR="00777C51">
        <w:t>e</w:t>
      </w:r>
      <w:r w:rsidR="00431BDA" w:rsidRPr="00C32FE3">
        <w:t xml:space="preserve"> ministre de </w:t>
      </w:r>
      <w:r w:rsidR="00777C51">
        <w:t>l’éducation nationale</w:t>
      </w:r>
      <w:r w:rsidR="008C4761">
        <w:t xml:space="preserve"> et </w:t>
      </w:r>
      <w:r w:rsidR="00777C51">
        <w:t xml:space="preserve">de la jeunesse </w:t>
      </w:r>
    </w:p>
    <w:p w14:paraId="3251ED8B" w14:textId="77777777" w:rsidR="002E0E28" w:rsidRPr="002E0E28" w:rsidRDefault="002E0E28" w:rsidP="002E0E28">
      <w:pPr>
        <w:pStyle w:val="SNSignatureprnomnomGauche"/>
      </w:pPr>
    </w:p>
    <w:p w14:paraId="542CC8B8" w14:textId="4A8DB8B1" w:rsidR="002D75A1" w:rsidRDefault="008C4761" w:rsidP="002E0E28">
      <w:pPr>
        <w:pStyle w:val="SNSignatureprnomnomGauche"/>
      </w:pPr>
      <w:r>
        <w:t>Pap NDIAYE</w:t>
      </w:r>
    </w:p>
    <w:p w14:paraId="76FD81D2" w14:textId="60576B11" w:rsidR="002E0E28" w:rsidRPr="002E0E28" w:rsidRDefault="002E0E28" w:rsidP="004B5E07">
      <w:pPr>
        <w:pStyle w:val="SNSignatureGauche"/>
        <w:ind w:left="0"/>
      </w:pPr>
    </w:p>
    <w:p w14:paraId="7AA3CB93" w14:textId="54757018" w:rsidR="002E0E28" w:rsidRPr="002E0E28" w:rsidRDefault="00047D6E" w:rsidP="002E0E28">
      <w:pPr>
        <w:pStyle w:val="SNSignatureDroite"/>
        <w:spacing w:before="0" w:after="0"/>
      </w:pPr>
      <w:r>
        <w:t>L</w:t>
      </w:r>
      <w:r w:rsidR="00777C51">
        <w:t>e</w:t>
      </w:r>
      <w:r>
        <w:t xml:space="preserve"> ministre de </w:t>
      </w:r>
      <w:r w:rsidR="002E0E28">
        <w:t>l’économie, des finances et</w:t>
      </w:r>
    </w:p>
    <w:p w14:paraId="551D1056" w14:textId="0C12C6E4" w:rsidR="00047D6E" w:rsidRDefault="00777C51" w:rsidP="002E0E28">
      <w:pPr>
        <w:pStyle w:val="SNSignatureDroite"/>
        <w:spacing w:before="0" w:after="0"/>
      </w:pPr>
      <w:proofErr w:type="gramStart"/>
      <w:r>
        <w:t>de</w:t>
      </w:r>
      <w:proofErr w:type="gramEnd"/>
      <w:r>
        <w:t xml:space="preserve"> la </w:t>
      </w:r>
      <w:r w:rsidR="008C4761">
        <w:t>souveraineté industrielle et numérique</w:t>
      </w:r>
      <w:r>
        <w:t>,</w:t>
      </w:r>
    </w:p>
    <w:p w14:paraId="4764C0B1" w14:textId="54A0757F" w:rsidR="002E0E28" w:rsidRDefault="002E0E28" w:rsidP="002E0E28">
      <w:pPr>
        <w:pStyle w:val="SNSignatureprnomnomDroite"/>
        <w:spacing w:before="0" w:after="0"/>
      </w:pPr>
    </w:p>
    <w:p w14:paraId="2AC86FCA" w14:textId="77777777" w:rsidR="002E0E28" w:rsidRPr="002E0E28" w:rsidRDefault="002E0E28" w:rsidP="002E0E28">
      <w:pPr>
        <w:pStyle w:val="SNSignatureGauche"/>
      </w:pPr>
    </w:p>
    <w:p w14:paraId="3F70BA98" w14:textId="48C2482B" w:rsidR="002E0E28" w:rsidRDefault="00777C51" w:rsidP="004B5E07">
      <w:pPr>
        <w:pStyle w:val="SNSignatureprnomnomDroite"/>
        <w:spacing w:before="0" w:after="0"/>
      </w:pPr>
      <w:r>
        <w:t xml:space="preserve">Bruno </w:t>
      </w:r>
      <w:r w:rsidR="004653FE">
        <w:t>LE MAIRE</w:t>
      </w:r>
    </w:p>
    <w:p w14:paraId="0FD76DD6" w14:textId="77777777" w:rsidR="002E0E28" w:rsidRDefault="002E0E28" w:rsidP="002E0E28">
      <w:pPr>
        <w:pStyle w:val="SNSignatureGauche"/>
      </w:pPr>
    </w:p>
    <w:p w14:paraId="2553CF52" w14:textId="7F41120D" w:rsidR="00777C51" w:rsidRDefault="008C4761" w:rsidP="002E0E28">
      <w:pPr>
        <w:pStyle w:val="SNSignatureGauche"/>
      </w:pPr>
      <w:r w:rsidRPr="00C32FE3">
        <w:t>L</w:t>
      </w:r>
      <w:r>
        <w:t>e</w:t>
      </w:r>
      <w:r w:rsidRPr="00C32FE3">
        <w:t xml:space="preserve"> </w:t>
      </w:r>
      <w:r w:rsidR="00777C51" w:rsidRPr="00C32FE3">
        <w:t xml:space="preserve">ministre de </w:t>
      </w:r>
      <w:r w:rsidR="00777C51">
        <w:t>la transformation et de la fonction publique,</w:t>
      </w:r>
    </w:p>
    <w:p w14:paraId="7E5E6F0F" w14:textId="77777777" w:rsidR="002E0E28" w:rsidRPr="002E0E28" w:rsidRDefault="002E0E28" w:rsidP="002E0E28">
      <w:pPr>
        <w:pStyle w:val="SNSignatureprnomnomGauche"/>
      </w:pPr>
    </w:p>
    <w:p w14:paraId="1B453630" w14:textId="77777777" w:rsidR="00777C51" w:rsidRDefault="008C4761" w:rsidP="002E0E28">
      <w:pPr>
        <w:pStyle w:val="SNSignatureprnomnomGauche"/>
      </w:pPr>
      <w:r>
        <w:t>Stanislas GUERINI</w:t>
      </w:r>
    </w:p>
    <w:p w14:paraId="493C8828" w14:textId="07D799D9" w:rsidR="00777C51" w:rsidRDefault="00777C51" w:rsidP="002E0E28">
      <w:pPr>
        <w:pStyle w:val="SNSignatureDroite"/>
        <w:spacing w:before="0" w:after="0"/>
      </w:pPr>
      <w:r>
        <w:t xml:space="preserve">Le ministre délégué auprès du ministre de l’économie, des finances et de la </w:t>
      </w:r>
      <w:r w:rsidR="008C4761">
        <w:t>souveraineté industrielle et numérique</w:t>
      </w:r>
      <w:r>
        <w:t>, chargé des comptes publics,</w:t>
      </w:r>
    </w:p>
    <w:p w14:paraId="7535D5FF" w14:textId="77777777" w:rsidR="002E0E28" w:rsidRPr="002E0E28" w:rsidRDefault="002E0E28" w:rsidP="002E0E28">
      <w:pPr>
        <w:pStyle w:val="SNSignatureprnomnomDroite"/>
      </w:pPr>
    </w:p>
    <w:p w14:paraId="68D50CF2" w14:textId="3EF7FEC5" w:rsidR="00047D6E" w:rsidRPr="00777C51" w:rsidRDefault="008C4761" w:rsidP="004B5E07">
      <w:pPr>
        <w:pStyle w:val="SNSignatureprnomnomDroite"/>
        <w:spacing w:before="0" w:after="0"/>
      </w:pPr>
      <w:r>
        <w:t>Gabriel ATTAL</w:t>
      </w:r>
    </w:p>
    <w:sectPr w:rsidR="00047D6E" w:rsidRPr="00777C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25E55"/>
    <w:multiLevelType w:val="hybridMultilevel"/>
    <w:tmpl w:val="2ACE932E"/>
    <w:lvl w:ilvl="0" w:tplc="12909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10850"/>
    <w:multiLevelType w:val="hybridMultilevel"/>
    <w:tmpl w:val="7F6CD8C6"/>
    <w:lvl w:ilvl="0" w:tplc="B002C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06AE1"/>
    <w:multiLevelType w:val="hybridMultilevel"/>
    <w:tmpl w:val="2E90D900"/>
    <w:lvl w:ilvl="0" w:tplc="0EE47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F527E"/>
    <w:multiLevelType w:val="hybridMultilevel"/>
    <w:tmpl w:val="57D04518"/>
    <w:lvl w:ilvl="0" w:tplc="FECC8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6E6A"/>
    <w:multiLevelType w:val="hybridMultilevel"/>
    <w:tmpl w:val="5E1E079C"/>
    <w:lvl w:ilvl="0" w:tplc="BEB26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84165">
    <w:abstractNumId w:val="17"/>
  </w:num>
  <w:num w:numId="2" w16cid:durableId="1019967870">
    <w:abstractNumId w:val="15"/>
  </w:num>
  <w:num w:numId="3" w16cid:durableId="432365483">
    <w:abstractNumId w:val="16"/>
  </w:num>
  <w:num w:numId="4" w16cid:durableId="1920559331">
    <w:abstractNumId w:val="8"/>
  </w:num>
  <w:num w:numId="5" w16cid:durableId="597326761">
    <w:abstractNumId w:val="3"/>
  </w:num>
  <w:num w:numId="6" w16cid:durableId="1943754478">
    <w:abstractNumId w:val="2"/>
  </w:num>
  <w:num w:numId="7" w16cid:durableId="1781679325">
    <w:abstractNumId w:val="1"/>
  </w:num>
  <w:num w:numId="8" w16cid:durableId="1090467579">
    <w:abstractNumId w:val="0"/>
  </w:num>
  <w:num w:numId="9" w16cid:durableId="78714998">
    <w:abstractNumId w:val="9"/>
  </w:num>
  <w:num w:numId="10" w16cid:durableId="1064521944">
    <w:abstractNumId w:val="7"/>
  </w:num>
  <w:num w:numId="11" w16cid:durableId="441458398">
    <w:abstractNumId w:val="6"/>
  </w:num>
  <w:num w:numId="12" w16cid:durableId="1891574032">
    <w:abstractNumId w:val="5"/>
  </w:num>
  <w:num w:numId="13" w16cid:durableId="299965028">
    <w:abstractNumId w:val="4"/>
  </w:num>
  <w:num w:numId="14" w16cid:durableId="1241257617">
    <w:abstractNumId w:val="13"/>
  </w:num>
  <w:num w:numId="15" w16cid:durableId="1343512875">
    <w:abstractNumId w:val="11"/>
  </w:num>
  <w:num w:numId="16" w16cid:durableId="1104232441">
    <w:abstractNumId w:val="14"/>
  </w:num>
  <w:num w:numId="17" w16cid:durableId="1763142257">
    <w:abstractNumId w:val="12"/>
  </w:num>
  <w:num w:numId="18" w16cid:durableId="465898385">
    <w:abstractNumId w:val="18"/>
  </w:num>
  <w:num w:numId="19" w16cid:durableId="782655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2F"/>
    <w:rsid w:val="00015DBE"/>
    <w:rsid w:val="00020B56"/>
    <w:rsid w:val="0004431A"/>
    <w:rsid w:val="00047D6E"/>
    <w:rsid w:val="000530E9"/>
    <w:rsid w:val="000544E4"/>
    <w:rsid w:val="000627FD"/>
    <w:rsid w:val="00067DE2"/>
    <w:rsid w:val="000711F9"/>
    <w:rsid w:val="00072AD7"/>
    <w:rsid w:val="0007302C"/>
    <w:rsid w:val="00094F4B"/>
    <w:rsid w:val="000A115C"/>
    <w:rsid w:val="000A132B"/>
    <w:rsid w:val="000A786C"/>
    <w:rsid w:val="000A7FAA"/>
    <w:rsid w:val="000C152D"/>
    <w:rsid w:val="000C342B"/>
    <w:rsid w:val="000C5746"/>
    <w:rsid w:val="000D2EE3"/>
    <w:rsid w:val="000D414F"/>
    <w:rsid w:val="000D5B95"/>
    <w:rsid w:val="000E5793"/>
    <w:rsid w:val="000E5800"/>
    <w:rsid w:val="000F22A3"/>
    <w:rsid w:val="000F48F1"/>
    <w:rsid w:val="000F7BBD"/>
    <w:rsid w:val="00100CB0"/>
    <w:rsid w:val="00114010"/>
    <w:rsid w:val="001221FF"/>
    <w:rsid w:val="00123714"/>
    <w:rsid w:val="00124A31"/>
    <w:rsid w:val="00133ED9"/>
    <w:rsid w:val="00174F2D"/>
    <w:rsid w:val="00176886"/>
    <w:rsid w:val="001A1045"/>
    <w:rsid w:val="001D0D56"/>
    <w:rsid w:val="001D720B"/>
    <w:rsid w:val="001E28BA"/>
    <w:rsid w:val="001E67E5"/>
    <w:rsid w:val="00202FAD"/>
    <w:rsid w:val="00203B5B"/>
    <w:rsid w:val="00212F71"/>
    <w:rsid w:val="002456DF"/>
    <w:rsid w:val="00252457"/>
    <w:rsid w:val="00257BDB"/>
    <w:rsid w:val="00272674"/>
    <w:rsid w:val="00275C2B"/>
    <w:rsid w:val="00276234"/>
    <w:rsid w:val="00280CA3"/>
    <w:rsid w:val="00286071"/>
    <w:rsid w:val="00292C53"/>
    <w:rsid w:val="002937AF"/>
    <w:rsid w:val="002A0B09"/>
    <w:rsid w:val="002B3C0D"/>
    <w:rsid w:val="002B7EFA"/>
    <w:rsid w:val="002C0BD9"/>
    <w:rsid w:val="002C640D"/>
    <w:rsid w:val="002C78AD"/>
    <w:rsid w:val="002D2BCC"/>
    <w:rsid w:val="002D75A1"/>
    <w:rsid w:val="002E0E28"/>
    <w:rsid w:val="002F0F19"/>
    <w:rsid w:val="002F263B"/>
    <w:rsid w:val="003054BA"/>
    <w:rsid w:val="00310360"/>
    <w:rsid w:val="0032688E"/>
    <w:rsid w:val="0033259A"/>
    <w:rsid w:val="00342A92"/>
    <w:rsid w:val="003573C0"/>
    <w:rsid w:val="00367B7A"/>
    <w:rsid w:val="003771F1"/>
    <w:rsid w:val="00385322"/>
    <w:rsid w:val="00385857"/>
    <w:rsid w:val="003916CA"/>
    <w:rsid w:val="003B48D4"/>
    <w:rsid w:val="003C180C"/>
    <w:rsid w:val="003D6875"/>
    <w:rsid w:val="003E3CD8"/>
    <w:rsid w:val="003E6119"/>
    <w:rsid w:val="003F21F2"/>
    <w:rsid w:val="003F501C"/>
    <w:rsid w:val="003F54FC"/>
    <w:rsid w:val="00403AAD"/>
    <w:rsid w:val="00405084"/>
    <w:rsid w:val="00416E75"/>
    <w:rsid w:val="00431BDA"/>
    <w:rsid w:val="00431FE7"/>
    <w:rsid w:val="004368AE"/>
    <w:rsid w:val="004371FD"/>
    <w:rsid w:val="0044591F"/>
    <w:rsid w:val="00460346"/>
    <w:rsid w:val="004653FE"/>
    <w:rsid w:val="00470B8B"/>
    <w:rsid w:val="00472612"/>
    <w:rsid w:val="0047782F"/>
    <w:rsid w:val="00477B75"/>
    <w:rsid w:val="004801BC"/>
    <w:rsid w:val="00491210"/>
    <w:rsid w:val="00494348"/>
    <w:rsid w:val="004A77B6"/>
    <w:rsid w:val="004B1389"/>
    <w:rsid w:val="004B218D"/>
    <w:rsid w:val="004B28AB"/>
    <w:rsid w:val="004B28E7"/>
    <w:rsid w:val="004B2BA4"/>
    <w:rsid w:val="004B5E07"/>
    <w:rsid w:val="004C00A8"/>
    <w:rsid w:val="004D657B"/>
    <w:rsid w:val="004E70C3"/>
    <w:rsid w:val="004F0D82"/>
    <w:rsid w:val="005059F2"/>
    <w:rsid w:val="005178A2"/>
    <w:rsid w:val="0053574E"/>
    <w:rsid w:val="005411A8"/>
    <w:rsid w:val="00561CFD"/>
    <w:rsid w:val="005671B7"/>
    <w:rsid w:val="00581BC7"/>
    <w:rsid w:val="00582291"/>
    <w:rsid w:val="00586031"/>
    <w:rsid w:val="005C083A"/>
    <w:rsid w:val="005C39CD"/>
    <w:rsid w:val="005C6C83"/>
    <w:rsid w:val="005E0260"/>
    <w:rsid w:val="0060437F"/>
    <w:rsid w:val="00627C17"/>
    <w:rsid w:val="00633A02"/>
    <w:rsid w:val="00642267"/>
    <w:rsid w:val="00642441"/>
    <w:rsid w:val="00642486"/>
    <w:rsid w:val="00647924"/>
    <w:rsid w:val="00666B63"/>
    <w:rsid w:val="00676947"/>
    <w:rsid w:val="006867B2"/>
    <w:rsid w:val="00687BBE"/>
    <w:rsid w:val="006A095F"/>
    <w:rsid w:val="006A4EBF"/>
    <w:rsid w:val="006A7927"/>
    <w:rsid w:val="006B1108"/>
    <w:rsid w:val="006B3EDD"/>
    <w:rsid w:val="006B7E62"/>
    <w:rsid w:val="006C0086"/>
    <w:rsid w:val="006C10D3"/>
    <w:rsid w:val="006D4B24"/>
    <w:rsid w:val="006F2A16"/>
    <w:rsid w:val="006F40C5"/>
    <w:rsid w:val="006F782A"/>
    <w:rsid w:val="006F7F59"/>
    <w:rsid w:val="0070417D"/>
    <w:rsid w:val="0072075A"/>
    <w:rsid w:val="00721419"/>
    <w:rsid w:val="007349BD"/>
    <w:rsid w:val="00735EAC"/>
    <w:rsid w:val="00737800"/>
    <w:rsid w:val="00741280"/>
    <w:rsid w:val="00744A60"/>
    <w:rsid w:val="0076376D"/>
    <w:rsid w:val="00771C39"/>
    <w:rsid w:val="007768D1"/>
    <w:rsid w:val="00777C51"/>
    <w:rsid w:val="007828A3"/>
    <w:rsid w:val="00782962"/>
    <w:rsid w:val="00784DE3"/>
    <w:rsid w:val="007873E9"/>
    <w:rsid w:val="00793A76"/>
    <w:rsid w:val="00797CE4"/>
    <w:rsid w:val="007A5F27"/>
    <w:rsid w:val="007C0FCE"/>
    <w:rsid w:val="007C7FC6"/>
    <w:rsid w:val="007E1E59"/>
    <w:rsid w:val="007E1E85"/>
    <w:rsid w:val="007F41A7"/>
    <w:rsid w:val="007F420A"/>
    <w:rsid w:val="0080199E"/>
    <w:rsid w:val="00815DF1"/>
    <w:rsid w:val="00820102"/>
    <w:rsid w:val="008205AB"/>
    <w:rsid w:val="00824BDA"/>
    <w:rsid w:val="00831364"/>
    <w:rsid w:val="008364CA"/>
    <w:rsid w:val="008429EC"/>
    <w:rsid w:val="00842C54"/>
    <w:rsid w:val="008502C9"/>
    <w:rsid w:val="00881683"/>
    <w:rsid w:val="0089714C"/>
    <w:rsid w:val="008B5928"/>
    <w:rsid w:val="008C1A10"/>
    <w:rsid w:val="008C4761"/>
    <w:rsid w:val="008C742C"/>
    <w:rsid w:val="008E2573"/>
    <w:rsid w:val="008E44F0"/>
    <w:rsid w:val="00903456"/>
    <w:rsid w:val="00904A5D"/>
    <w:rsid w:val="00912224"/>
    <w:rsid w:val="009240ED"/>
    <w:rsid w:val="0094032F"/>
    <w:rsid w:val="0094414C"/>
    <w:rsid w:val="00945CD1"/>
    <w:rsid w:val="00951760"/>
    <w:rsid w:val="00970536"/>
    <w:rsid w:val="00971FA8"/>
    <w:rsid w:val="0098242B"/>
    <w:rsid w:val="0099739D"/>
    <w:rsid w:val="009A3BC0"/>
    <w:rsid w:val="009B0474"/>
    <w:rsid w:val="009B263B"/>
    <w:rsid w:val="009B775F"/>
    <w:rsid w:val="009C114E"/>
    <w:rsid w:val="009C314F"/>
    <w:rsid w:val="009E2528"/>
    <w:rsid w:val="009E7147"/>
    <w:rsid w:val="009F1B00"/>
    <w:rsid w:val="00A0292E"/>
    <w:rsid w:val="00A242A0"/>
    <w:rsid w:val="00A31299"/>
    <w:rsid w:val="00A33729"/>
    <w:rsid w:val="00A36E94"/>
    <w:rsid w:val="00A46F80"/>
    <w:rsid w:val="00A60B53"/>
    <w:rsid w:val="00A71F34"/>
    <w:rsid w:val="00A73812"/>
    <w:rsid w:val="00A7554E"/>
    <w:rsid w:val="00A82069"/>
    <w:rsid w:val="00AA3BD8"/>
    <w:rsid w:val="00AA547A"/>
    <w:rsid w:val="00AB6B6B"/>
    <w:rsid w:val="00AC154D"/>
    <w:rsid w:val="00AC4AC5"/>
    <w:rsid w:val="00AD1536"/>
    <w:rsid w:val="00AD5147"/>
    <w:rsid w:val="00AF4C7C"/>
    <w:rsid w:val="00B25D7B"/>
    <w:rsid w:val="00B34540"/>
    <w:rsid w:val="00B359B1"/>
    <w:rsid w:val="00B4053A"/>
    <w:rsid w:val="00B4342C"/>
    <w:rsid w:val="00B62845"/>
    <w:rsid w:val="00B62A82"/>
    <w:rsid w:val="00B62B81"/>
    <w:rsid w:val="00B96BFC"/>
    <w:rsid w:val="00BA64F7"/>
    <w:rsid w:val="00BE76A0"/>
    <w:rsid w:val="00C11793"/>
    <w:rsid w:val="00C1561A"/>
    <w:rsid w:val="00C21DD0"/>
    <w:rsid w:val="00C26CCD"/>
    <w:rsid w:val="00C27BD0"/>
    <w:rsid w:val="00C320B6"/>
    <w:rsid w:val="00C32FE3"/>
    <w:rsid w:val="00C37FEB"/>
    <w:rsid w:val="00C450BD"/>
    <w:rsid w:val="00C709C9"/>
    <w:rsid w:val="00C72A6A"/>
    <w:rsid w:val="00C81432"/>
    <w:rsid w:val="00C8148B"/>
    <w:rsid w:val="00C8236A"/>
    <w:rsid w:val="00C91DA8"/>
    <w:rsid w:val="00CA1FC1"/>
    <w:rsid w:val="00CA540B"/>
    <w:rsid w:val="00CB49ED"/>
    <w:rsid w:val="00CB6140"/>
    <w:rsid w:val="00CE118C"/>
    <w:rsid w:val="00CE700C"/>
    <w:rsid w:val="00CF20FA"/>
    <w:rsid w:val="00CF60F2"/>
    <w:rsid w:val="00D02284"/>
    <w:rsid w:val="00D05ED7"/>
    <w:rsid w:val="00D13489"/>
    <w:rsid w:val="00D146F8"/>
    <w:rsid w:val="00D24BBC"/>
    <w:rsid w:val="00D30E80"/>
    <w:rsid w:val="00D34BAE"/>
    <w:rsid w:val="00D35762"/>
    <w:rsid w:val="00D40026"/>
    <w:rsid w:val="00D51294"/>
    <w:rsid w:val="00D7239D"/>
    <w:rsid w:val="00D86C59"/>
    <w:rsid w:val="00D90D81"/>
    <w:rsid w:val="00D946B5"/>
    <w:rsid w:val="00DA38EA"/>
    <w:rsid w:val="00DB09FE"/>
    <w:rsid w:val="00DB1404"/>
    <w:rsid w:val="00DC6A8B"/>
    <w:rsid w:val="00DD6852"/>
    <w:rsid w:val="00DE43BA"/>
    <w:rsid w:val="00DF0B68"/>
    <w:rsid w:val="00DF6551"/>
    <w:rsid w:val="00E0160A"/>
    <w:rsid w:val="00E34EE0"/>
    <w:rsid w:val="00E36A2F"/>
    <w:rsid w:val="00E62B16"/>
    <w:rsid w:val="00E75C31"/>
    <w:rsid w:val="00E76E3E"/>
    <w:rsid w:val="00E80C7B"/>
    <w:rsid w:val="00E97DEA"/>
    <w:rsid w:val="00EA1EC3"/>
    <w:rsid w:val="00EA7C85"/>
    <w:rsid w:val="00ED68DA"/>
    <w:rsid w:val="00ED79EE"/>
    <w:rsid w:val="00EE5CF7"/>
    <w:rsid w:val="00EE7892"/>
    <w:rsid w:val="00EF7269"/>
    <w:rsid w:val="00F10DBE"/>
    <w:rsid w:val="00F12379"/>
    <w:rsid w:val="00F24476"/>
    <w:rsid w:val="00F357D5"/>
    <w:rsid w:val="00F63131"/>
    <w:rsid w:val="00F63CAA"/>
    <w:rsid w:val="00F70186"/>
    <w:rsid w:val="00F711C7"/>
    <w:rsid w:val="00F91FD5"/>
    <w:rsid w:val="00F94478"/>
    <w:rsid w:val="00F957B7"/>
    <w:rsid w:val="00FA462E"/>
    <w:rsid w:val="00FA55F1"/>
    <w:rsid w:val="00FB1F40"/>
    <w:rsid w:val="00FB4714"/>
    <w:rsid w:val="00FB60F5"/>
    <w:rsid w:val="00FE3E3B"/>
    <w:rsid w:val="00FE46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DA305"/>
  <w15:chartTrackingRefBased/>
  <w15:docId w15:val="{7E88F39F-9574-4636-8804-EC5E9C18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E4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205AB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8205AB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8205AB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styleId="Corpsdetexte">
    <w:name w:val="Body Text"/>
    <w:basedOn w:val="Normal"/>
    <w:link w:val="CorpsdetexteCar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642267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SNSignatureDroite"/>
    <w:next w:val="SNSignatureGauche"/>
    <w:rsid w:val="00782962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autoRedefine/>
    <w:rsid w:val="00EA1EC3"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autoRedefine/>
    <w:rsid w:val="002E0E28"/>
    <w:pPr>
      <w:spacing w:before="12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rsid w:val="00EA1EC3"/>
    <w:pPr>
      <w:spacing w:after="120"/>
    </w:pPr>
    <w:rPr>
      <w:color w:val="000000"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link w:val="SNDateCar"/>
    <w:autoRedefine/>
    <w:rsid w:val="003054BA"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autoRedefine/>
    <w:rsid w:val="00431FE7"/>
    <w:pPr>
      <w:spacing w:before="480"/>
      <w:ind w:firstLine="720"/>
    </w:pPr>
  </w:style>
  <w:style w:type="character" w:customStyle="1" w:styleId="SNDateCar">
    <w:name w:val="SNDate Car"/>
    <w:link w:val="SNDate"/>
    <w:rsid w:val="003054BA"/>
    <w:rPr>
      <w:sz w:val="24"/>
      <w:szCs w:val="24"/>
      <w:lang w:val="fr-FR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B96BFC"/>
    <w:pPr>
      <w:spacing w:before="240" w:after="240"/>
      <w:jc w:val="both"/>
    </w:pPr>
  </w:style>
  <w:style w:type="character" w:customStyle="1" w:styleId="SNArticleCar">
    <w:name w:val="SNArticle Car"/>
    <w:link w:val="SNArticle"/>
    <w:rsid w:val="00B96BFC"/>
    <w:rPr>
      <w:sz w:val="24"/>
      <w:szCs w:val="24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Adoption">
    <w:name w:val="SNAdoption"/>
    <w:basedOn w:val="Normal"/>
    <w:autoRedefine/>
  </w:style>
  <w:style w:type="paragraph" w:customStyle="1" w:styleId="SNLibell">
    <w:name w:val="SNLibellé"/>
    <w:basedOn w:val="Normal"/>
    <w:autoRedefine/>
  </w:style>
  <w:style w:type="character" w:customStyle="1" w:styleId="SNenProjet">
    <w:name w:val="SNenProjet"/>
    <w:basedOn w:val="Policepardfaut"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rsid w:val="008205A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8205AB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8205AB"/>
    <w:pPr>
      <w:spacing w:before="0" w:after="120"/>
    </w:pPr>
    <w:rPr>
      <w:b/>
    </w:rPr>
  </w:style>
  <w:style w:type="character" w:styleId="Marquedecommentaire">
    <w:name w:val="annotation reference"/>
    <w:uiPriority w:val="99"/>
    <w:semiHidden/>
    <w:unhideWhenUsed/>
    <w:rsid w:val="000D41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1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1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1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D414F"/>
    <w:rPr>
      <w:b/>
      <w:bCs/>
    </w:rPr>
  </w:style>
  <w:style w:type="paragraph" w:styleId="Rvision">
    <w:name w:val="Revision"/>
    <w:hidden/>
    <w:uiPriority w:val="99"/>
    <w:semiHidden/>
    <w:rsid w:val="00633A0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6A8B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A24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FAD3-E8AD-438B-8BB0-CBBE70FE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C:\odonata\SOLON\solon\Modèles_bis\solon.dot</Template>
  <TotalTime>0</TotalTime>
  <Pages>5</Pages>
  <Words>1393</Words>
  <Characters>7235</Characters>
  <Application>Microsoft Office Word</Application>
  <DocSecurity>0</DocSecurity>
  <Lines>233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lilia ben hamouda</cp:lastModifiedBy>
  <cp:revision>2</cp:revision>
  <cp:lastPrinted>2022-10-03T15:41:00Z</cp:lastPrinted>
  <dcterms:created xsi:type="dcterms:W3CDTF">2023-05-14T14:51:00Z</dcterms:created>
  <dcterms:modified xsi:type="dcterms:W3CDTF">2023-05-14T14:51:00Z</dcterms:modified>
</cp:coreProperties>
</file>